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0B7" w:rsidRPr="00FC1CF2" w:rsidRDefault="00C760B7" w:rsidP="00C760B7">
      <w:pPr>
        <w:jc w:val="center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ТЕСТЫ  И</w:t>
      </w:r>
      <w:r w:rsidR="00167FBF">
        <w:rPr>
          <w:rFonts w:ascii="Times New Roman" w:hAnsi="Times New Roman"/>
          <w:sz w:val="24"/>
          <w:szCs w:val="24"/>
        </w:rPr>
        <w:t>ТОГОВ</w:t>
      </w:r>
      <w:r w:rsidRPr="00FC1CF2">
        <w:rPr>
          <w:rFonts w:ascii="Times New Roman" w:hAnsi="Times New Roman"/>
          <w:sz w:val="24"/>
          <w:szCs w:val="24"/>
        </w:rPr>
        <w:t xml:space="preserve">ЫЕ </w:t>
      </w:r>
      <w:r w:rsidR="00167FBF" w:rsidRPr="00FC1CF2">
        <w:rPr>
          <w:rFonts w:ascii="Times New Roman" w:hAnsi="Times New Roman"/>
          <w:sz w:val="24"/>
          <w:szCs w:val="24"/>
        </w:rPr>
        <w:t xml:space="preserve">ПО </w:t>
      </w:r>
      <w:r w:rsidRPr="00FC1CF2">
        <w:rPr>
          <w:rFonts w:ascii="Times New Roman" w:hAnsi="Times New Roman"/>
          <w:sz w:val="24"/>
          <w:szCs w:val="24"/>
        </w:rPr>
        <w:t>ГЕРОНТОЛОГИИ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1. Каким приказом МЗ РФ утверждена специальность врача гериатра?</w:t>
      </w:r>
    </w:p>
    <w:p w:rsidR="00C760B7" w:rsidRPr="00FC1CF2" w:rsidRDefault="00C760B7" w:rsidP="00C760B7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1. № 15 от 1999 г.      2. № 33 от 1995 г.        3. № 5 от 2000 г.         4. № 33 от 1998 г.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2. К срочным мероприятиям при тромбоэмболии легочной артерии относятся все перечисленные, </w:t>
      </w:r>
      <w:proofErr w:type="gramStart"/>
      <w:r w:rsidRPr="00FC1CF2">
        <w:rPr>
          <w:rFonts w:ascii="Times New Roman" w:hAnsi="Times New Roman"/>
          <w:sz w:val="24"/>
          <w:szCs w:val="24"/>
          <w:u w:val="single"/>
        </w:rPr>
        <w:t>кроме</w:t>
      </w:r>
      <w:proofErr w:type="gram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а) обезболивания                         б) проведения </w:t>
      </w:r>
      <w:proofErr w:type="spellStart"/>
      <w:r w:rsidRPr="00FC1CF2">
        <w:rPr>
          <w:rFonts w:ascii="Times New Roman" w:hAnsi="Times New Roman"/>
          <w:sz w:val="24"/>
          <w:szCs w:val="24"/>
        </w:rPr>
        <w:t>тромболитической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C1CF2">
        <w:rPr>
          <w:rFonts w:ascii="Times New Roman" w:hAnsi="Times New Roman"/>
          <w:sz w:val="24"/>
          <w:szCs w:val="24"/>
        </w:rPr>
        <w:t>антик</w:t>
      </w:r>
      <w:r w:rsidR="000944D2">
        <w:rPr>
          <w:rFonts w:ascii="Times New Roman" w:hAnsi="Times New Roman"/>
          <w:sz w:val="24"/>
          <w:szCs w:val="24"/>
        </w:rPr>
        <w:t>о</w:t>
      </w:r>
      <w:r w:rsidRPr="00FC1CF2">
        <w:rPr>
          <w:rFonts w:ascii="Times New Roman" w:hAnsi="Times New Roman"/>
          <w:sz w:val="24"/>
          <w:szCs w:val="24"/>
        </w:rPr>
        <w:t>агулянтной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терапии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в) усиления депрессивного влияния блуждающего нерва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г) снятия спазма сосудов (но-шпой, </w:t>
      </w:r>
      <w:proofErr w:type="spellStart"/>
      <w:r w:rsidRPr="00FC1CF2">
        <w:rPr>
          <w:rFonts w:ascii="Times New Roman" w:hAnsi="Times New Roman"/>
          <w:sz w:val="24"/>
          <w:szCs w:val="24"/>
        </w:rPr>
        <w:t>эуфиллином</w:t>
      </w:r>
      <w:proofErr w:type="spellEnd"/>
      <w:r w:rsidRPr="00FC1CF2">
        <w:rPr>
          <w:rFonts w:ascii="Times New Roman" w:hAnsi="Times New Roman"/>
          <w:sz w:val="24"/>
          <w:szCs w:val="24"/>
        </w:rPr>
        <w:t>, папаверином)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3. Основной рентгенологический симптом пневмоторакса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а) коллапс легкого                      б) наличие воздуха в плевральной полости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в) смещение средостения в здоровую сторону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г) повышение прозрачности легочного поля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4. В лечении аспирационной пневмонии  не рекомендуется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FC1CF2">
        <w:rPr>
          <w:rFonts w:ascii="Times New Roman" w:hAnsi="Times New Roman"/>
          <w:sz w:val="24"/>
          <w:szCs w:val="24"/>
        </w:rPr>
        <w:t>лаваж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трахеобронхиального дерева большим количеством 0,5% раствора гидрокарбоната натрия (питьевой соды)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б) назначение кортикостероидов           в) назначение антибиотиков широко спектра действия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г) искусственная вентиляция легких с положительным давлением на выдохе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5. Для остановки носового кровотечения у больного с гемофилией следует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а) ввести в носовой ход ватный тампон, смоченный </w:t>
      </w:r>
      <w:proofErr w:type="spellStart"/>
      <w:r w:rsidRPr="00FC1CF2">
        <w:rPr>
          <w:rFonts w:ascii="Times New Roman" w:hAnsi="Times New Roman"/>
          <w:sz w:val="24"/>
          <w:szCs w:val="24"/>
        </w:rPr>
        <w:t>растваором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перекиси водорода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б) применить переднюю тампонаду носа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в) применить переднюю и заднюю тампонаду носа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г) применить </w:t>
      </w:r>
      <w:proofErr w:type="gramStart"/>
      <w:r w:rsidRPr="00FC1CF2">
        <w:rPr>
          <w:rFonts w:ascii="Times New Roman" w:hAnsi="Times New Roman"/>
          <w:sz w:val="24"/>
          <w:szCs w:val="24"/>
        </w:rPr>
        <w:t>заднюю</w:t>
      </w:r>
      <w:proofErr w:type="gramEnd"/>
      <w:r w:rsidRPr="00FC1C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1CF2">
        <w:rPr>
          <w:rFonts w:ascii="Times New Roman" w:hAnsi="Times New Roman"/>
          <w:sz w:val="24"/>
          <w:szCs w:val="24"/>
        </w:rPr>
        <w:t>тасмпонаду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носа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придать больному положение с опущенным головным концом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6. Наилучшим препаратом для лечения кишечного аскаридоза является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FC1CF2">
        <w:rPr>
          <w:rFonts w:ascii="Times New Roman" w:hAnsi="Times New Roman"/>
          <w:sz w:val="24"/>
          <w:szCs w:val="24"/>
        </w:rPr>
        <w:t>пиперазин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в таблетках                  б) </w:t>
      </w:r>
      <w:proofErr w:type="spellStart"/>
      <w:r w:rsidRPr="00FC1CF2">
        <w:rPr>
          <w:rFonts w:ascii="Times New Roman" w:hAnsi="Times New Roman"/>
          <w:sz w:val="24"/>
          <w:szCs w:val="24"/>
        </w:rPr>
        <w:t>пиперазин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в сиропе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FC1CF2">
        <w:rPr>
          <w:rFonts w:ascii="Times New Roman" w:hAnsi="Times New Roman"/>
          <w:sz w:val="24"/>
          <w:szCs w:val="24"/>
        </w:rPr>
        <w:t>нафтамон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                         г) </w:t>
      </w:r>
      <w:proofErr w:type="spellStart"/>
      <w:r w:rsidRPr="00FC1CF2">
        <w:rPr>
          <w:rFonts w:ascii="Times New Roman" w:hAnsi="Times New Roman"/>
          <w:sz w:val="24"/>
          <w:szCs w:val="24"/>
        </w:rPr>
        <w:t>декарис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                </w:t>
      </w: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FC1CF2">
        <w:rPr>
          <w:rFonts w:ascii="Times New Roman" w:hAnsi="Times New Roman"/>
          <w:sz w:val="24"/>
          <w:szCs w:val="24"/>
        </w:rPr>
        <w:t>вермокс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7. Заболевания, при которых может наблюдаться лейкопения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lastRenderedPageBreak/>
        <w:t>1) острый лейкоз                              2) свинцовая интоксикация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3) отравление бензолом                4) постгеморрагическая анемия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5) острое отравление окисью углерода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а) верно 1,2,3                    б) верно 2,3,4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в) верно 3,4,5                    г) верно 1,3,5                       </w:t>
      </w: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верно 1,3,4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8. К профессиональным заболеваниям органов дыхания, которые могут развиться при контакте с органической пылью, относятся все перечисленные, </w:t>
      </w:r>
      <w:proofErr w:type="gramStart"/>
      <w:r w:rsidRPr="00FC1CF2">
        <w:rPr>
          <w:rFonts w:ascii="Times New Roman" w:hAnsi="Times New Roman"/>
          <w:sz w:val="24"/>
          <w:szCs w:val="24"/>
          <w:u w:val="single"/>
        </w:rPr>
        <w:t>кроме</w:t>
      </w:r>
      <w:proofErr w:type="gram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а) бронхиальной астмы                                             б) хронического бронхита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в) экзогенного аллергического </w:t>
      </w:r>
      <w:proofErr w:type="spellStart"/>
      <w:r w:rsidRPr="00FC1CF2">
        <w:rPr>
          <w:rFonts w:ascii="Times New Roman" w:hAnsi="Times New Roman"/>
          <w:sz w:val="24"/>
          <w:szCs w:val="24"/>
        </w:rPr>
        <w:t>альвеолита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г) пневмосклероза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9. При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симптомокомплексе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 “острого живота”  исчезновение печеночной тупости свидетельствует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а) об остром панкреатите                          б) о функциональной кишечной непроходимости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в) о </w:t>
      </w:r>
      <w:proofErr w:type="spellStart"/>
      <w:r w:rsidRPr="00FC1CF2">
        <w:rPr>
          <w:rFonts w:ascii="Times New Roman" w:hAnsi="Times New Roman"/>
          <w:sz w:val="24"/>
          <w:szCs w:val="24"/>
        </w:rPr>
        <w:t>префорации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язвы желудка или двенадцатиперстной кишки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г) о механической кишечной непроходимости              </w:t>
      </w: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о правостороннем пневмотораксе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10. Старение - это</w:t>
      </w:r>
      <w:r w:rsidRPr="00FC1CF2">
        <w:rPr>
          <w:rFonts w:ascii="Times New Roman" w:hAnsi="Times New Roman"/>
          <w:sz w:val="24"/>
          <w:szCs w:val="24"/>
        </w:rPr>
        <w:t xml:space="preserve">           1. болезнь              2. неизбежный этап развития организма</w:t>
      </w:r>
    </w:p>
    <w:p w:rsidR="00C760B7" w:rsidRPr="00FC1CF2" w:rsidRDefault="00C760B7" w:rsidP="00C760B7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3. возрастная патология, увеличивающая вероятность возникновения многих болезней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11. Действие марихуаны проявляется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а) эйфорией                                     б)  повышенной моторной активностью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в) отсутствием абстиненции           г) всем перечисленным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12. Экстренная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трахеостомия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 показана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1) при переломе шейного позвонка и параличе </w:t>
      </w:r>
      <w:proofErr w:type="gramStart"/>
      <w:r w:rsidRPr="00FC1CF2">
        <w:rPr>
          <w:rFonts w:ascii="Times New Roman" w:hAnsi="Times New Roman"/>
          <w:sz w:val="24"/>
          <w:szCs w:val="24"/>
        </w:rPr>
        <w:t>межреберных</w:t>
      </w:r>
      <w:proofErr w:type="gramEnd"/>
      <w:r w:rsidRPr="00FC1C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1CF2">
        <w:rPr>
          <w:rFonts w:ascii="Times New Roman" w:hAnsi="Times New Roman"/>
          <w:sz w:val="24"/>
          <w:szCs w:val="24"/>
        </w:rPr>
        <w:t>мыщц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2)  при </w:t>
      </w:r>
      <w:proofErr w:type="spellStart"/>
      <w:r w:rsidRPr="00FC1CF2">
        <w:rPr>
          <w:rFonts w:ascii="Times New Roman" w:hAnsi="Times New Roman"/>
          <w:sz w:val="24"/>
          <w:szCs w:val="24"/>
        </w:rPr>
        <w:t>бульбарном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полиомиелите             3)  при </w:t>
      </w:r>
      <w:proofErr w:type="spellStart"/>
      <w:r w:rsidRPr="00FC1CF2">
        <w:rPr>
          <w:rFonts w:ascii="Times New Roman" w:hAnsi="Times New Roman"/>
          <w:sz w:val="24"/>
          <w:szCs w:val="24"/>
        </w:rPr>
        <w:t>бронхоспазме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при анафилактическом шоке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4) при апноэ у больного с фибрилляцией желудочков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5) при астматическом статусе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а) верно 1,2                б) верно 2,3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в) верно 3,4                г) верно 4,5                  </w:t>
      </w: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верно 1,5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13. У молодого человека, страдающего приступами стенокардии с 18 лет, в возрасте 20 лет развился острый инфаркт миокарда. При осмотре выявляются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ксантомы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 в области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lastRenderedPageBreak/>
        <w:t>лооктевых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 суставов, уровень холестерина в крови - 500мг%. Отец и мать больного также страдают стенокардией. Врач должен подумать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а) о болезни </w:t>
      </w:r>
      <w:proofErr w:type="spellStart"/>
      <w:r w:rsidRPr="00FC1CF2">
        <w:rPr>
          <w:rFonts w:ascii="Times New Roman" w:hAnsi="Times New Roman"/>
          <w:sz w:val="24"/>
          <w:szCs w:val="24"/>
        </w:rPr>
        <w:t>Нимана-Пика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б) о болезни Гоше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в) о </w:t>
      </w:r>
      <w:proofErr w:type="spellStart"/>
      <w:r w:rsidRPr="00FC1CF2">
        <w:rPr>
          <w:rFonts w:ascii="Times New Roman" w:hAnsi="Times New Roman"/>
          <w:sz w:val="24"/>
          <w:szCs w:val="24"/>
        </w:rPr>
        <w:t>гиперлипопротеинемии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г) о семейной </w:t>
      </w:r>
      <w:proofErr w:type="spellStart"/>
      <w:r w:rsidRPr="00FC1CF2">
        <w:rPr>
          <w:rFonts w:ascii="Times New Roman" w:hAnsi="Times New Roman"/>
          <w:sz w:val="24"/>
          <w:szCs w:val="24"/>
        </w:rPr>
        <w:t>гиперхолестеринемии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</w:t>
      </w: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) о </w:t>
      </w:r>
      <w:proofErr w:type="spellStart"/>
      <w:r w:rsidRPr="00FC1CF2">
        <w:rPr>
          <w:rFonts w:ascii="Times New Roman" w:hAnsi="Times New Roman"/>
          <w:sz w:val="24"/>
          <w:szCs w:val="24"/>
        </w:rPr>
        <w:t>лейкодистрофии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14. К наиболее частым клиническим проявлениям немедленной аллергии на пищевые аллергены относятся все перечисленные, </w:t>
      </w:r>
      <w:proofErr w:type="gramStart"/>
      <w:r w:rsidRPr="00FC1CF2">
        <w:rPr>
          <w:rFonts w:ascii="Times New Roman" w:hAnsi="Times New Roman"/>
          <w:sz w:val="24"/>
          <w:szCs w:val="24"/>
          <w:u w:val="single"/>
        </w:rPr>
        <w:t>кроме</w:t>
      </w:r>
      <w:proofErr w:type="gram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а) острой и хронической крапивницы                          б) поражения нервной системы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в) поражения желудочно-кишечного тракта                г) ангионевротического отека </w:t>
      </w:r>
      <w:proofErr w:type="spellStart"/>
      <w:r w:rsidRPr="00FC1CF2">
        <w:rPr>
          <w:rFonts w:ascii="Times New Roman" w:hAnsi="Times New Roman"/>
          <w:sz w:val="24"/>
          <w:szCs w:val="24"/>
        </w:rPr>
        <w:t>Квинке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15. У пожилых и старых людей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 1. снижается реактивность организма             2. изменяется система иммунитета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 3. заболевание протекает “</w:t>
      </w:r>
      <w:proofErr w:type="spellStart"/>
      <w:r w:rsidRPr="00FC1CF2">
        <w:rPr>
          <w:rFonts w:ascii="Times New Roman" w:hAnsi="Times New Roman"/>
          <w:sz w:val="24"/>
          <w:szCs w:val="24"/>
        </w:rPr>
        <w:t>атипично</w:t>
      </w:r>
      <w:proofErr w:type="spellEnd"/>
      <w:r w:rsidRPr="00FC1CF2">
        <w:rPr>
          <w:rFonts w:ascii="Times New Roman" w:hAnsi="Times New Roman"/>
          <w:sz w:val="24"/>
          <w:szCs w:val="24"/>
        </w:rPr>
        <w:t>”, бессимптомно, скрыто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16. К основным клиническим симптомам инфекционного мононуклеоза относятся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а) лихорадка, слабость, головная боль                       б) боль в горле, ангина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FC1CF2">
        <w:rPr>
          <w:rFonts w:ascii="Times New Roman" w:hAnsi="Times New Roman"/>
          <w:sz w:val="24"/>
          <w:szCs w:val="24"/>
        </w:rPr>
        <w:t>лимфаденопатия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C1CF2">
        <w:rPr>
          <w:rFonts w:ascii="Times New Roman" w:hAnsi="Times New Roman"/>
          <w:sz w:val="24"/>
          <w:szCs w:val="24"/>
        </w:rPr>
        <w:t>гепатоспленомегалия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  г) сыпь и желтуха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все перечисленные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17. В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преджелтушном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 периоде вирусного гепатита</w:t>
      </w:r>
      <w:proofErr w:type="gramStart"/>
      <w:r w:rsidRPr="00FC1CF2">
        <w:rPr>
          <w:rFonts w:ascii="Times New Roman" w:hAnsi="Times New Roman"/>
          <w:sz w:val="24"/>
          <w:szCs w:val="24"/>
          <w:u w:val="single"/>
        </w:rPr>
        <w:t xml:space="preserve"> В</w:t>
      </w:r>
      <w:proofErr w:type="gramEnd"/>
      <w:r w:rsidRPr="00FC1CF2">
        <w:rPr>
          <w:rFonts w:ascii="Times New Roman" w:hAnsi="Times New Roman"/>
          <w:sz w:val="24"/>
          <w:szCs w:val="24"/>
          <w:u w:val="single"/>
        </w:rPr>
        <w:t xml:space="preserve"> чаще наблюдаются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1) лихорадка                              2) недомогание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3) отсутствие аппетита,            4) кашель, насморк              5) боли в суставах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а) верно 1,2,3                     б) верно 2,3,4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в) верно 3,4,5                     г) верно 2,3,5                     </w:t>
      </w: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верно 1,3,5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18.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Эозинофилия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 периферической крови наблюдается</w:t>
      </w:r>
      <w:r w:rsidRPr="00FC1CF2">
        <w:rPr>
          <w:rFonts w:ascii="Times New Roman" w:hAnsi="Times New Roman"/>
          <w:sz w:val="24"/>
          <w:szCs w:val="24"/>
        </w:rPr>
        <w:t xml:space="preserve">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а) при </w:t>
      </w:r>
      <w:proofErr w:type="spellStart"/>
      <w:r w:rsidRPr="00FC1CF2">
        <w:rPr>
          <w:rFonts w:ascii="Times New Roman" w:hAnsi="Times New Roman"/>
          <w:sz w:val="24"/>
          <w:szCs w:val="24"/>
        </w:rPr>
        <w:t>токсокарозе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 б) при </w:t>
      </w:r>
      <w:proofErr w:type="spellStart"/>
      <w:r w:rsidRPr="00FC1CF2">
        <w:rPr>
          <w:rFonts w:ascii="Times New Roman" w:hAnsi="Times New Roman"/>
          <w:sz w:val="24"/>
          <w:szCs w:val="24"/>
        </w:rPr>
        <w:t>фасциолезе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в) при </w:t>
      </w:r>
      <w:proofErr w:type="spellStart"/>
      <w:r w:rsidRPr="00FC1CF2">
        <w:rPr>
          <w:rFonts w:ascii="Times New Roman" w:hAnsi="Times New Roman"/>
          <w:sz w:val="24"/>
          <w:szCs w:val="24"/>
        </w:rPr>
        <w:t>стронгилоидозе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г) при трихинеллезе          </w:t>
      </w: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при всех перечисленных гельминтозах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19. Гельминтозом, при котором назначение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стероидной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 терапии может вызвать более интенсивную инвазию, является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</w:rPr>
        <w:t xml:space="preserve">а) аскаридоз           б) </w:t>
      </w:r>
      <w:proofErr w:type="spellStart"/>
      <w:r w:rsidRPr="00FC1CF2">
        <w:rPr>
          <w:rFonts w:ascii="Times New Roman" w:hAnsi="Times New Roman"/>
          <w:sz w:val="24"/>
          <w:szCs w:val="24"/>
        </w:rPr>
        <w:t>стронгилоидоз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в) энтеробиоз        г) трихоцефалез        </w:t>
      </w: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некатороз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20. </w:t>
      </w:r>
      <w:proofErr w:type="gramStart"/>
      <w:r w:rsidRPr="00FC1CF2">
        <w:rPr>
          <w:rFonts w:ascii="Times New Roman" w:hAnsi="Times New Roman"/>
          <w:sz w:val="24"/>
          <w:szCs w:val="24"/>
          <w:u w:val="single"/>
        </w:rPr>
        <w:t>Какие</w:t>
      </w:r>
      <w:proofErr w:type="gramEnd"/>
      <w:r w:rsidRPr="00FC1CF2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гемобластозы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 чаще встречаются в геронтологической практике?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lastRenderedPageBreak/>
        <w:t xml:space="preserve">      1. ОЛЛ         2. ОМЛ       3. ХЛЛ         4. ХМЛ          5. </w:t>
      </w:r>
      <w:proofErr w:type="spellStart"/>
      <w:r w:rsidRPr="00FC1CF2">
        <w:rPr>
          <w:rFonts w:ascii="Times New Roman" w:hAnsi="Times New Roman"/>
          <w:sz w:val="24"/>
          <w:szCs w:val="24"/>
        </w:rPr>
        <w:t>миеломная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болезнь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21. Показанием для назначения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глюкокортикостероидов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 при активном ревматизме является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1) первичный и возвратный ревмокардит с острым и </w:t>
      </w:r>
      <w:proofErr w:type="spellStart"/>
      <w:r w:rsidRPr="00FC1CF2">
        <w:rPr>
          <w:rFonts w:ascii="Times New Roman" w:hAnsi="Times New Roman"/>
          <w:sz w:val="24"/>
          <w:szCs w:val="24"/>
        </w:rPr>
        <w:t>подострым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течением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2) наличие декомпенсации сердечной деятельности у больного с возвратным ревмокардитом II степени активности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3) латентный (сомнительный) ревмокардит у больного, имевшего сложный порок сердца и декомпенсацию сердечной деятельности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4) активный ревматизм в каждом случае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5) </w:t>
      </w:r>
      <w:proofErr w:type="spellStart"/>
      <w:r w:rsidRPr="00FC1CF2">
        <w:rPr>
          <w:rFonts w:ascii="Times New Roman" w:hAnsi="Times New Roman"/>
          <w:sz w:val="24"/>
          <w:szCs w:val="24"/>
        </w:rPr>
        <w:t>глюкокортикостероиды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при ревматизме не назначаются вообще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а) верно 1, 2,3                   б) верно 1,2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в) верно 4,5                       г) верно 3,4,5                     </w:t>
      </w: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верно 1,2,3,4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22. Фонокардиографическими признаками сочетанного митрального порока сердца  </w:t>
      </w:r>
      <w:proofErr w:type="spellStart"/>
      <w:proofErr w:type="gramStart"/>
      <w:r w:rsidRPr="00FC1CF2">
        <w:rPr>
          <w:rFonts w:ascii="Times New Roman" w:hAnsi="Times New Roman"/>
          <w:sz w:val="24"/>
          <w:szCs w:val="24"/>
          <w:u w:val="single"/>
        </w:rPr>
        <w:t>сердца</w:t>
      </w:r>
      <w:proofErr w:type="spellEnd"/>
      <w:proofErr w:type="gramEnd"/>
      <w:r w:rsidRPr="00FC1CF2">
        <w:rPr>
          <w:rFonts w:ascii="Times New Roman" w:hAnsi="Times New Roman"/>
          <w:sz w:val="24"/>
          <w:szCs w:val="24"/>
          <w:u w:val="single"/>
        </w:rPr>
        <w:t xml:space="preserve"> с преобладанием стеноза являются все перечисленные, кроме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а) усиления I тона                  б) наличия “тона открытия митрального клапана”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в) наличия III тона                  г) наличия IV тона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апикального систолического шума, связанного с I тоном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е) </w:t>
      </w:r>
      <w:proofErr w:type="spellStart"/>
      <w:r w:rsidRPr="00FC1CF2">
        <w:rPr>
          <w:rFonts w:ascii="Times New Roman" w:hAnsi="Times New Roman"/>
          <w:sz w:val="24"/>
          <w:szCs w:val="24"/>
        </w:rPr>
        <w:t>мезодиастолического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шума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23. Стадиями клинического проявления атеросклероза являются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а) ишемическая                                      б) </w:t>
      </w:r>
      <w:proofErr w:type="spellStart"/>
      <w:r w:rsidRPr="00FC1CF2">
        <w:rPr>
          <w:rFonts w:ascii="Times New Roman" w:hAnsi="Times New Roman"/>
          <w:sz w:val="24"/>
          <w:szCs w:val="24"/>
        </w:rPr>
        <w:t>дистрофическо-некротическая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в) собственно </w:t>
      </w:r>
      <w:proofErr w:type="gramStart"/>
      <w:r w:rsidRPr="00FC1CF2">
        <w:rPr>
          <w:rFonts w:ascii="Times New Roman" w:hAnsi="Times New Roman"/>
          <w:sz w:val="24"/>
          <w:szCs w:val="24"/>
        </w:rPr>
        <w:t>склеротическая</w:t>
      </w:r>
      <w:proofErr w:type="gramEnd"/>
      <w:r w:rsidRPr="00FC1CF2">
        <w:rPr>
          <w:rFonts w:ascii="Times New Roman" w:hAnsi="Times New Roman"/>
          <w:sz w:val="24"/>
          <w:szCs w:val="24"/>
        </w:rPr>
        <w:t xml:space="preserve">               г) все перечисленные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24. Провоцирующими факторами при остром подагрическом артрите являются все перечисленные, </w:t>
      </w:r>
      <w:proofErr w:type="gramStart"/>
      <w:r w:rsidRPr="00FC1CF2">
        <w:rPr>
          <w:rFonts w:ascii="Times New Roman" w:hAnsi="Times New Roman"/>
          <w:sz w:val="24"/>
          <w:szCs w:val="24"/>
          <w:u w:val="single"/>
        </w:rPr>
        <w:t>кроме</w:t>
      </w:r>
      <w:proofErr w:type="gram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а) приема алкоголя                   б) употребления пищи, богатой пуринами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в) рентгенотерапии                   г) хирургического вмешательства              </w:t>
      </w: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действия АКТГ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25. Следствием недостаточности витамина</w:t>
      </w:r>
      <w:proofErr w:type="gramStart"/>
      <w:r w:rsidRPr="00FC1CF2">
        <w:rPr>
          <w:rFonts w:ascii="Times New Roman" w:hAnsi="Times New Roman"/>
          <w:sz w:val="24"/>
          <w:szCs w:val="24"/>
          <w:u w:val="single"/>
        </w:rPr>
        <w:t xml:space="preserve"> Д</w:t>
      </w:r>
      <w:proofErr w:type="gramEnd"/>
      <w:r w:rsidRPr="00FC1CF2">
        <w:rPr>
          <w:rFonts w:ascii="Times New Roman" w:hAnsi="Times New Roman"/>
          <w:sz w:val="24"/>
          <w:szCs w:val="24"/>
          <w:u w:val="single"/>
        </w:rPr>
        <w:t xml:space="preserve"> может быть все перечисленное, кроме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а) уменьшения всасывания кальция из кишечника                 б) </w:t>
      </w:r>
      <w:proofErr w:type="spellStart"/>
      <w:r w:rsidRPr="00FC1CF2">
        <w:rPr>
          <w:rFonts w:ascii="Times New Roman" w:hAnsi="Times New Roman"/>
          <w:sz w:val="24"/>
          <w:szCs w:val="24"/>
        </w:rPr>
        <w:t>гиперкальциемии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в) уменьшения выведения кальция почками                г) уменьшения выведения фосфатов почками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26. Гипертоническая болезнь относится к наследственным болезням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lastRenderedPageBreak/>
        <w:t xml:space="preserve">а) </w:t>
      </w:r>
      <w:proofErr w:type="spellStart"/>
      <w:r w:rsidRPr="00FC1CF2">
        <w:rPr>
          <w:rFonts w:ascii="Times New Roman" w:hAnsi="Times New Roman"/>
          <w:sz w:val="24"/>
          <w:szCs w:val="24"/>
        </w:rPr>
        <w:t>аутосомн</w:t>
      </w:r>
      <w:proofErr w:type="gramStart"/>
      <w:r w:rsidRPr="00FC1CF2">
        <w:rPr>
          <w:rFonts w:ascii="Times New Roman" w:hAnsi="Times New Roman"/>
          <w:sz w:val="24"/>
          <w:szCs w:val="24"/>
        </w:rPr>
        <w:t>о</w:t>
      </w:r>
      <w:proofErr w:type="spellEnd"/>
      <w:r w:rsidRPr="00FC1CF2">
        <w:rPr>
          <w:rFonts w:ascii="Times New Roman" w:hAnsi="Times New Roman"/>
          <w:sz w:val="24"/>
          <w:szCs w:val="24"/>
        </w:rPr>
        <w:t>-</w:t>
      </w:r>
      <w:proofErr w:type="gramEnd"/>
      <w:r w:rsidRPr="00FC1C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1CF2">
        <w:rPr>
          <w:rFonts w:ascii="Times New Roman" w:hAnsi="Times New Roman"/>
          <w:sz w:val="24"/>
          <w:szCs w:val="24"/>
        </w:rPr>
        <w:t>рециссивным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        б) </w:t>
      </w:r>
      <w:proofErr w:type="spellStart"/>
      <w:r w:rsidRPr="00FC1CF2">
        <w:rPr>
          <w:rFonts w:ascii="Times New Roman" w:hAnsi="Times New Roman"/>
          <w:sz w:val="24"/>
          <w:szCs w:val="24"/>
        </w:rPr>
        <w:t>аутосомно</w:t>
      </w:r>
      <w:proofErr w:type="spellEnd"/>
      <w:r w:rsidRPr="00FC1CF2">
        <w:rPr>
          <w:rFonts w:ascii="Times New Roman" w:hAnsi="Times New Roman"/>
          <w:sz w:val="24"/>
          <w:szCs w:val="24"/>
        </w:rPr>
        <w:t>- доминантным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FC1CF2">
        <w:rPr>
          <w:rFonts w:ascii="Times New Roman" w:hAnsi="Times New Roman"/>
          <w:sz w:val="24"/>
          <w:szCs w:val="24"/>
        </w:rPr>
        <w:t xml:space="preserve">в) сцепленным с Х-хромосомой                г) </w:t>
      </w:r>
      <w:proofErr w:type="spellStart"/>
      <w:r w:rsidRPr="00FC1CF2">
        <w:rPr>
          <w:rFonts w:ascii="Times New Roman" w:hAnsi="Times New Roman"/>
          <w:sz w:val="24"/>
          <w:szCs w:val="24"/>
        </w:rPr>
        <w:t>полигенным</w:t>
      </w:r>
      <w:proofErr w:type="spellEnd"/>
      <w:proofErr w:type="gram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ни к одному из перечисленных типов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27. Какие анемии чаще встречаются в пожилом возрасте?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1. железодефицитная, </w:t>
      </w:r>
      <w:proofErr w:type="spellStart"/>
      <w:r w:rsidRPr="00FC1CF2">
        <w:rPr>
          <w:rFonts w:ascii="Times New Roman" w:hAnsi="Times New Roman"/>
          <w:sz w:val="24"/>
          <w:szCs w:val="24"/>
        </w:rPr>
        <w:t>постеморрагическая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 2. </w:t>
      </w:r>
      <w:proofErr w:type="spellStart"/>
      <w:r w:rsidRPr="00FC1CF2">
        <w:rPr>
          <w:rFonts w:ascii="Times New Roman" w:hAnsi="Times New Roman"/>
          <w:sz w:val="24"/>
          <w:szCs w:val="24"/>
        </w:rPr>
        <w:t>апластическая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3. В12-дефицитная             4.полидефицитная          5. гемолитическая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28. Диагностика послеоперационных  и послеродовых тромбозов и эмболий основывается на всем перечисленном, за исключением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а) определения активного частичного </w:t>
      </w:r>
      <w:proofErr w:type="spellStart"/>
      <w:r w:rsidRPr="00FC1CF2">
        <w:rPr>
          <w:rFonts w:ascii="Times New Roman" w:hAnsi="Times New Roman"/>
          <w:sz w:val="24"/>
          <w:szCs w:val="24"/>
        </w:rPr>
        <w:t>тромбопластинового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времени (АЧТВ) и </w:t>
      </w:r>
      <w:proofErr w:type="spellStart"/>
      <w:r w:rsidRPr="00FC1CF2">
        <w:rPr>
          <w:rFonts w:ascii="Times New Roman" w:hAnsi="Times New Roman"/>
          <w:sz w:val="24"/>
          <w:szCs w:val="24"/>
        </w:rPr>
        <w:t>аутокоагуляционного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теста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б) исследования агрегации тромбоцитов под действием </w:t>
      </w:r>
      <w:proofErr w:type="spellStart"/>
      <w:r w:rsidRPr="00FC1CF2">
        <w:rPr>
          <w:rFonts w:ascii="Times New Roman" w:hAnsi="Times New Roman"/>
          <w:sz w:val="24"/>
          <w:szCs w:val="24"/>
        </w:rPr>
        <w:t>ристомицина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и уровня иммуноглобулинов на поверхности тромбоцитов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в) исследования агрегации тромбоцитов под действием АДФ, коллагена и </w:t>
      </w:r>
      <w:proofErr w:type="spellStart"/>
      <w:r w:rsidRPr="00FC1CF2">
        <w:rPr>
          <w:rFonts w:ascii="Times New Roman" w:hAnsi="Times New Roman"/>
          <w:sz w:val="24"/>
          <w:szCs w:val="24"/>
        </w:rPr>
        <w:t>серотонина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г) исследования состояния </w:t>
      </w:r>
      <w:proofErr w:type="spellStart"/>
      <w:r w:rsidRPr="00FC1CF2">
        <w:rPr>
          <w:rFonts w:ascii="Times New Roman" w:hAnsi="Times New Roman"/>
          <w:sz w:val="24"/>
          <w:szCs w:val="24"/>
        </w:rPr>
        <w:t>фибринолитической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системы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29. В основе патогенеза острого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ДВС-синдрома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 лежит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FC1CF2">
        <w:rPr>
          <w:rFonts w:ascii="Times New Roman" w:hAnsi="Times New Roman"/>
          <w:sz w:val="24"/>
          <w:szCs w:val="24"/>
        </w:rPr>
        <w:t>генерализованнное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повреждение эндотелия </w:t>
      </w:r>
      <w:proofErr w:type="spellStart"/>
      <w:r w:rsidRPr="00FC1CF2">
        <w:rPr>
          <w:rFonts w:ascii="Times New Roman" w:hAnsi="Times New Roman"/>
          <w:sz w:val="24"/>
          <w:szCs w:val="24"/>
        </w:rPr>
        <w:t>микрососудов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б) повреждение </w:t>
      </w:r>
      <w:proofErr w:type="spellStart"/>
      <w:r w:rsidRPr="00FC1CF2">
        <w:rPr>
          <w:rFonts w:ascii="Times New Roman" w:hAnsi="Times New Roman"/>
          <w:sz w:val="24"/>
          <w:szCs w:val="24"/>
        </w:rPr>
        <w:t>адгезивных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свой</w:t>
      </w:r>
      <w:proofErr w:type="gramStart"/>
      <w:r w:rsidRPr="00FC1CF2">
        <w:rPr>
          <w:rFonts w:ascii="Times New Roman" w:hAnsi="Times New Roman"/>
          <w:sz w:val="24"/>
          <w:szCs w:val="24"/>
        </w:rPr>
        <w:t>ств тр</w:t>
      </w:r>
      <w:proofErr w:type="gramEnd"/>
      <w:r w:rsidRPr="00FC1CF2">
        <w:rPr>
          <w:rFonts w:ascii="Times New Roman" w:hAnsi="Times New Roman"/>
          <w:sz w:val="24"/>
          <w:szCs w:val="24"/>
        </w:rPr>
        <w:t>омбоцитов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в) истощение и дефицит </w:t>
      </w:r>
      <w:proofErr w:type="spellStart"/>
      <w:r w:rsidRPr="00FC1CF2">
        <w:rPr>
          <w:rFonts w:ascii="Times New Roman" w:hAnsi="Times New Roman"/>
          <w:sz w:val="24"/>
          <w:szCs w:val="24"/>
        </w:rPr>
        <w:t>простоциклина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г) блокада продукции </w:t>
      </w:r>
      <w:proofErr w:type="spellStart"/>
      <w:r w:rsidRPr="00FC1CF2">
        <w:rPr>
          <w:rFonts w:ascii="Times New Roman" w:hAnsi="Times New Roman"/>
          <w:sz w:val="24"/>
          <w:szCs w:val="24"/>
        </w:rPr>
        <w:t>тромбоксана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А</w:t>
      </w:r>
      <w:proofErr w:type="gramStart"/>
      <w:r w:rsidRPr="00FC1CF2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выработка антител  к тромбоцитам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30. Для болезни Лайма не характерно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а) мигрирующая эритема                   б) очаги склеродермии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в) узловатая эритема                         г) </w:t>
      </w:r>
      <w:proofErr w:type="gramStart"/>
      <w:r w:rsidRPr="00FC1CF2">
        <w:rPr>
          <w:rFonts w:ascii="Times New Roman" w:hAnsi="Times New Roman"/>
          <w:sz w:val="24"/>
          <w:szCs w:val="24"/>
        </w:rPr>
        <w:t>сетчатое</w:t>
      </w:r>
      <w:proofErr w:type="gramEnd"/>
      <w:r w:rsidRPr="00FC1C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1CF2">
        <w:rPr>
          <w:rFonts w:ascii="Times New Roman" w:hAnsi="Times New Roman"/>
          <w:sz w:val="24"/>
          <w:szCs w:val="24"/>
        </w:rPr>
        <w:t>ливедо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узловатая почесуха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31. В возникновении диффузных заболеваний соединительной ткани играют роль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а) инфекция                           б) наследственная предрасположенность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в) нарушения половых регуляций иммунитета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г) микробная мимикрия с феноменом перекрестно-реагирующих антител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все перечисленное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lastRenderedPageBreak/>
        <w:t xml:space="preserve">32.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Цитостатик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, наиболее </w:t>
      </w:r>
      <w:proofErr w:type="gramStart"/>
      <w:r w:rsidRPr="00FC1CF2">
        <w:rPr>
          <w:rFonts w:ascii="Times New Roman" w:hAnsi="Times New Roman"/>
          <w:sz w:val="24"/>
          <w:szCs w:val="24"/>
          <w:u w:val="single"/>
        </w:rPr>
        <w:t>эффективный</w:t>
      </w:r>
      <w:proofErr w:type="gramEnd"/>
      <w:r w:rsidRPr="00FC1CF2">
        <w:rPr>
          <w:rFonts w:ascii="Times New Roman" w:hAnsi="Times New Roman"/>
          <w:sz w:val="24"/>
          <w:szCs w:val="24"/>
          <w:u w:val="single"/>
        </w:rPr>
        <w:t xml:space="preserve"> при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ревматоидном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 артрите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FC1CF2">
        <w:rPr>
          <w:rFonts w:ascii="Times New Roman" w:hAnsi="Times New Roman"/>
          <w:sz w:val="24"/>
          <w:szCs w:val="24"/>
        </w:rPr>
        <w:t>азатиоприн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б) </w:t>
      </w:r>
      <w:proofErr w:type="spellStart"/>
      <w:r w:rsidRPr="00FC1CF2">
        <w:rPr>
          <w:rFonts w:ascii="Times New Roman" w:hAnsi="Times New Roman"/>
          <w:sz w:val="24"/>
          <w:szCs w:val="24"/>
        </w:rPr>
        <w:t>метотрексат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в) </w:t>
      </w:r>
      <w:proofErr w:type="spellStart"/>
      <w:r w:rsidRPr="00FC1CF2">
        <w:rPr>
          <w:rFonts w:ascii="Times New Roman" w:hAnsi="Times New Roman"/>
          <w:sz w:val="24"/>
          <w:szCs w:val="24"/>
        </w:rPr>
        <w:t>циклофосфан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33. Предрасположение к ревматизму имеет в своей основе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1) несостоятельность иммунитета к нескольким факторам внешней среды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2) несостоятельность иммунитета именно по отношению к инфекции </w:t>
      </w:r>
      <w:proofErr w:type="spellStart"/>
      <w:r w:rsidRPr="00FC1CF2">
        <w:rPr>
          <w:rFonts w:ascii="Times New Roman" w:hAnsi="Times New Roman"/>
          <w:sz w:val="24"/>
          <w:szCs w:val="24"/>
        </w:rPr>
        <w:t>ревматогенными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штаммами гемолитического стрептококка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3) нарушение фагоцитоза и других систем </w:t>
      </w:r>
      <w:proofErr w:type="spellStart"/>
      <w:r w:rsidRPr="00FC1CF2">
        <w:rPr>
          <w:rFonts w:ascii="Times New Roman" w:hAnsi="Times New Roman"/>
          <w:sz w:val="24"/>
          <w:szCs w:val="24"/>
        </w:rPr>
        <w:t>противоинфекционной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защиты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4) наличие в качестве фона </w:t>
      </w:r>
      <w:proofErr w:type="spellStart"/>
      <w:r w:rsidRPr="00FC1CF2">
        <w:rPr>
          <w:rFonts w:ascii="Times New Roman" w:hAnsi="Times New Roman"/>
          <w:sz w:val="24"/>
          <w:szCs w:val="24"/>
        </w:rPr>
        <w:t>иммунодефицитного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состояния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5) нарушение </w:t>
      </w:r>
      <w:proofErr w:type="spellStart"/>
      <w:r w:rsidRPr="00FC1CF2">
        <w:rPr>
          <w:rFonts w:ascii="Times New Roman" w:hAnsi="Times New Roman"/>
          <w:sz w:val="24"/>
          <w:szCs w:val="24"/>
        </w:rPr>
        <w:t>санационной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функции организма в отношении циркулирующих иммунных комплексов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а) верно 1,3,4                 б) верно 2,3,5            в) верно 3, 4,5              г) верно 1,2,4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34. Какой приказ регламентирует совершенствование организации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мед</w:t>
      </w:r>
      <w:proofErr w:type="gramStart"/>
      <w:r w:rsidRPr="00FC1CF2">
        <w:rPr>
          <w:rFonts w:ascii="Times New Roman" w:hAnsi="Times New Roman"/>
          <w:sz w:val="24"/>
          <w:szCs w:val="24"/>
          <w:u w:val="single"/>
        </w:rPr>
        <w:t>.п</w:t>
      </w:r>
      <w:proofErr w:type="gramEnd"/>
      <w:r w:rsidRPr="00FC1CF2">
        <w:rPr>
          <w:rFonts w:ascii="Times New Roman" w:hAnsi="Times New Roman"/>
          <w:sz w:val="24"/>
          <w:szCs w:val="24"/>
          <w:u w:val="single"/>
        </w:rPr>
        <w:t>омощи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 лицам пожилого и старческого возрастов в РФ?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1. № 297 от 1999 г.       2. № 33 от 1995 г.        3. № 330 от 2000 г.       4. № 330 от 1998 г.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35. Для синдрома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Шихена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 (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Шиена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) </w:t>
      </w:r>
      <w:proofErr w:type="gramStart"/>
      <w:r w:rsidRPr="00FC1CF2">
        <w:rPr>
          <w:rFonts w:ascii="Times New Roman" w:hAnsi="Times New Roman"/>
          <w:sz w:val="24"/>
          <w:szCs w:val="24"/>
          <w:u w:val="single"/>
        </w:rPr>
        <w:t>характерны</w:t>
      </w:r>
      <w:proofErr w:type="gram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1) недостаточность функции щитовидной железы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2) недостаточность функции надпочечников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3) сахарный диабет            4) кахексия                5) снижение функции половых желез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а) верно 1,2, 3                б) верно 2, 3, 4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в) верно 3,4, 5                г) верно 1,2, 5                     </w:t>
      </w: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верно 2, 3, 5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36. Морфологической основой  гуморального иммунитета являются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а) макрофаги                     б) Т-лимфоциты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в) В-лимфоциты                г) </w:t>
      </w:r>
      <w:proofErr w:type="spellStart"/>
      <w:r w:rsidRPr="00FC1CF2">
        <w:rPr>
          <w:rFonts w:ascii="Times New Roman" w:hAnsi="Times New Roman"/>
          <w:sz w:val="24"/>
          <w:szCs w:val="24"/>
        </w:rPr>
        <w:t>плазмоциты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 </w:t>
      </w: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все перечисленные клетки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37. Характеристика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лимфоузлов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 при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гематосаркомах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 в начальных стадиях заболевания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а) резкая болезненность                                  б) “деревянная” плотность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в) плотноэластическая консистенция              г) спаянность с кожей и между собой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38. Какое заболевание щитовидной железы чаще встречается в пожилом возрасте?</w:t>
      </w:r>
      <w:r w:rsidRPr="00FC1CF2">
        <w:rPr>
          <w:rFonts w:ascii="Times New Roman" w:hAnsi="Times New Roman"/>
          <w:sz w:val="24"/>
          <w:szCs w:val="24"/>
        </w:rPr>
        <w:t xml:space="preserve"> 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1. аутоиммунный </w:t>
      </w:r>
      <w:proofErr w:type="spellStart"/>
      <w:r w:rsidRPr="00FC1CF2">
        <w:rPr>
          <w:rFonts w:ascii="Times New Roman" w:hAnsi="Times New Roman"/>
          <w:sz w:val="24"/>
          <w:szCs w:val="24"/>
        </w:rPr>
        <w:t>тириоидит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2. диффузно-токсический зоб         3. гипотиреоз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39. Понятие “опухолевая прогрессия” лейкозов означает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lastRenderedPageBreak/>
        <w:t>а) более злокачественное течение                      б) прогрессирование процесса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в) появление новых автономных, более патологических клонов клеток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г) все перечисленное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40. Правильными рекомендациями по лечению железодефицитной анемии являются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а) вегетарианская диета с обилием яблок, моркови, гранатов, орехов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б) необходимость в ежедневном приеме икры, мяса, птицы, белой рыбы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в) ежедневное употребление в пищу 300 г паштета из говяжьей печени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г) длительный прием препаратов железа внутрь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41. При </w:t>
      </w:r>
      <w:proofErr w:type="gramStart"/>
      <w:r w:rsidRPr="00FC1CF2">
        <w:rPr>
          <w:rFonts w:ascii="Times New Roman" w:hAnsi="Times New Roman"/>
          <w:sz w:val="24"/>
          <w:szCs w:val="24"/>
          <w:u w:val="single"/>
        </w:rPr>
        <w:t>стафилококковом</w:t>
      </w:r>
      <w:proofErr w:type="gramEnd"/>
      <w:r w:rsidRPr="00FC1CF2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дисбактериозе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 наиболее рационально назначить антибиотики из группы</w:t>
      </w:r>
      <w:r w:rsidRPr="00FC1CF2">
        <w:rPr>
          <w:rFonts w:ascii="Times New Roman" w:hAnsi="Times New Roman"/>
          <w:sz w:val="24"/>
          <w:szCs w:val="24"/>
        </w:rPr>
        <w:t xml:space="preserve">          а) </w:t>
      </w:r>
      <w:proofErr w:type="spellStart"/>
      <w:r w:rsidRPr="00FC1CF2">
        <w:rPr>
          <w:rFonts w:ascii="Times New Roman" w:hAnsi="Times New Roman"/>
          <w:sz w:val="24"/>
          <w:szCs w:val="24"/>
        </w:rPr>
        <w:t>макролидов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б) тетрациклинов                   в) </w:t>
      </w:r>
      <w:proofErr w:type="spellStart"/>
      <w:r w:rsidRPr="00FC1CF2">
        <w:rPr>
          <w:rFonts w:ascii="Times New Roman" w:hAnsi="Times New Roman"/>
          <w:sz w:val="24"/>
          <w:szCs w:val="24"/>
        </w:rPr>
        <w:t>цефалоспоринов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              г) </w:t>
      </w:r>
      <w:proofErr w:type="spellStart"/>
      <w:r w:rsidRPr="00FC1CF2">
        <w:rPr>
          <w:rFonts w:ascii="Times New Roman" w:hAnsi="Times New Roman"/>
          <w:sz w:val="24"/>
          <w:szCs w:val="24"/>
        </w:rPr>
        <w:t>аминогликозидов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</w:t>
      </w: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верно а) и в)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42. Асцит при циррозе печени является следствием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а) вторичного </w:t>
      </w:r>
      <w:proofErr w:type="spellStart"/>
      <w:r w:rsidRPr="00FC1CF2">
        <w:rPr>
          <w:rFonts w:ascii="Times New Roman" w:hAnsi="Times New Roman"/>
          <w:sz w:val="24"/>
          <w:szCs w:val="24"/>
        </w:rPr>
        <w:t>гиперальдостеронизма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 б) </w:t>
      </w:r>
      <w:proofErr w:type="spellStart"/>
      <w:r w:rsidRPr="00FC1CF2">
        <w:rPr>
          <w:rFonts w:ascii="Times New Roman" w:hAnsi="Times New Roman"/>
          <w:sz w:val="24"/>
          <w:szCs w:val="24"/>
        </w:rPr>
        <w:t>гипоальбуминемии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в) портальной гипертензии            г) всего перечисленного              </w:t>
      </w: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) ничего </w:t>
      </w:r>
      <w:proofErr w:type="gramStart"/>
      <w:r w:rsidRPr="00FC1CF2">
        <w:rPr>
          <w:rFonts w:ascii="Times New Roman" w:hAnsi="Times New Roman"/>
          <w:sz w:val="24"/>
          <w:szCs w:val="24"/>
        </w:rPr>
        <w:t>из</w:t>
      </w:r>
      <w:proofErr w:type="gramEnd"/>
      <w:r w:rsidRPr="00FC1CF2">
        <w:rPr>
          <w:rFonts w:ascii="Times New Roman" w:hAnsi="Times New Roman"/>
          <w:sz w:val="24"/>
          <w:szCs w:val="24"/>
        </w:rPr>
        <w:t xml:space="preserve"> перечисленного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43. У больного с прогрессирующим нефритом и хронической почечной недостаточностью возникло легочное кровотечение. Наиболее вероятный диагноз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а) системная красная волчанка с поражением легких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б) синдром </w:t>
      </w:r>
      <w:proofErr w:type="spellStart"/>
      <w:r w:rsidRPr="00FC1CF2">
        <w:rPr>
          <w:rFonts w:ascii="Times New Roman" w:hAnsi="Times New Roman"/>
          <w:sz w:val="24"/>
          <w:szCs w:val="24"/>
        </w:rPr>
        <w:t>Гудпасчера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       в) </w:t>
      </w:r>
      <w:proofErr w:type="spellStart"/>
      <w:r w:rsidRPr="00FC1CF2">
        <w:rPr>
          <w:rFonts w:ascii="Times New Roman" w:hAnsi="Times New Roman"/>
          <w:sz w:val="24"/>
          <w:szCs w:val="24"/>
        </w:rPr>
        <w:t>бронхоэктазы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и амилоидоз почек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44. “Сольтеряющая почка” может развиться при всех перечисленных заболеваниях, </w:t>
      </w:r>
      <w:proofErr w:type="gramStart"/>
      <w:r w:rsidRPr="00FC1CF2">
        <w:rPr>
          <w:rFonts w:ascii="Times New Roman" w:hAnsi="Times New Roman"/>
          <w:sz w:val="24"/>
          <w:szCs w:val="24"/>
          <w:u w:val="single"/>
        </w:rPr>
        <w:t>кроме</w:t>
      </w:r>
      <w:proofErr w:type="gram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а) хронического </w:t>
      </w:r>
      <w:proofErr w:type="spellStart"/>
      <w:r w:rsidRPr="00FC1CF2">
        <w:rPr>
          <w:rFonts w:ascii="Times New Roman" w:hAnsi="Times New Roman"/>
          <w:sz w:val="24"/>
          <w:szCs w:val="24"/>
        </w:rPr>
        <w:t>гломерулонефрита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        б) хронического </w:t>
      </w:r>
      <w:proofErr w:type="spellStart"/>
      <w:r w:rsidRPr="00FC1CF2">
        <w:rPr>
          <w:rFonts w:ascii="Times New Roman" w:hAnsi="Times New Roman"/>
          <w:sz w:val="24"/>
          <w:szCs w:val="24"/>
        </w:rPr>
        <w:t>пиелонефрита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в) лекарственной нефропатии                                г) </w:t>
      </w:r>
      <w:proofErr w:type="spellStart"/>
      <w:r w:rsidRPr="00FC1CF2">
        <w:rPr>
          <w:rFonts w:ascii="Times New Roman" w:hAnsi="Times New Roman"/>
          <w:sz w:val="24"/>
          <w:szCs w:val="24"/>
        </w:rPr>
        <w:t>поликистоза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почек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FC1CF2">
        <w:rPr>
          <w:rFonts w:ascii="Times New Roman" w:hAnsi="Times New Roman"/>
          <w:sz w:val="24"/>
          <w:szCs w:val="24"/>
        </w:rPr>
        <w:t>обструктивной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нефропатии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45. К снижению клубочковой фильтрации может привести лечение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FC1CF2">
        <w:rPr>
          <w:rFonts w:ascii="Times New Roman" w:hAnsi="Times New Roman"/>
          <w:sz w:val="24"/>
          <w:szCs w:val="24"/>
        </w:rPr>
        <w:t>преднизолоном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б) </w:t>
      </w:r>
      <w:proofErr w:type="spellStart"/>
      <w:r w:rsidRPr="00FC1CF2">
        <w:rPr>
          <w:rFonts w:ascii="Times New Roman" w:hAnsi="Times New Roman"/>
          <w:sz w:val="24"/>
          <w:szCs w:val="24"/>
        </w:rPr>
        <w:t>цитостатиками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в) </w:t>
      </w:r>
      <w:proofErr w:type="spellStart"/>
      <w:r w:rsidRPr="00FC1CF2">
        <w:rPr>
          <w:rFonts w:ascii="Times New Roman" w:hAnsi="Times New Roman"/>
          <w:sz w:val="24"/>
          <w:szCs w:val="24"/>
        </w:rPr>
        <w:t>индометацином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г) </w:t>
      </w:r>
      <w:proofErr w:type="spellStart"/>
      <w:r w:rsidRPr="00FC1CF2">
        <w:rPr>
          <w:rFonts w:ascii="Times New Roman" w:hAnsi="Times New Roman"/>
          <w:sz w:val="24"/>
          <w:szCs w:val="24"/>
        </w:rPr>
        <w:t>курантилом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</w:t>
      </w: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гепарином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46. При шоке причиной острой почечной недостаточности является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а) вегетативные нарушения                 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б) влияние токсических веществ поврежденных тканей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в) падение артериального давления          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lastRenderedPageBreak/>
        <w:t>г) сопутствующая инфекция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образование комплексов антиген-антитело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47. Особенности течения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пиелонефрита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 в </w:t>
      </w:r>
      <w:proofErr w:type="gramStart"/>
      <w:r w:rsidRPr="00FC1CF2">
        <w:rPr>
          <w:rFonts w:ascii="Times New Roman" w:hAnsi="Times New Roman"/>
          <w:sz w:val="24"/>
          <w:szCs w:val="24"/>
          <w:u w:val="single"/>
        </w:rPr>
        <w:t>старческом</w:t>
      </w:r>
      <w:proofErr w:type="gramEnd"/>
      <w:r w:rsidRPr="00FC1CF2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ворасте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1. </w:t>
      </w:r>
      <w:proofErr w:type="gramStart"/>
      <w:r w:rsidRPr="00FC1CF2">
        <w:rPr>
          <w:rFonts w:ascii="Times New Roman" w:hAnsi="Times New Roman"/>
          <w:sz w:val="24"/>
          <w:szCs w:val="24"/>
        </w:rPr>
        <w:t>бессимптомное</w:t>
      </w:r>
      <w:proofErr w:type="gramEnd"/>
      <w:r w:rsidRPr="00FC1CF2">
        <w:rPr>
          <w:rFonts w:ascii="Times New Roman" w:hAnsi="Times New Roman"/>
          <w:sz w:val="24"/>
          <w:szCs w:val="24"/>
        </w:rPr>
        <w:t xml:space="preserve">      2. чаще у женщин       3. чаще у мужчин       4. с высокой температурой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48. Поражение органов зрения при сахарном диабете включает</w:t>
      </w:r>
    </w:p>
    <w:p w:rsidR="00C760B7" w:rsidRPr="00FC1CF2" w:rsidRDefault="00C760B7" w:rsidP="00C760B7">
      <w:pPr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FC1CF2">
        <w:rPr>
          <w:rFonts w:ascii="Times New Roman" w:hAnsi="Times New Roman"/>
          <w:sz w:val="24"/>
          <w:szCs w:val="24"/>
        </w:rPr>
        <w:t>диабетическую</w:t>
      </w:r>
      <w:proofErr w:type="gramEnd"/>
      <w:r w:rsidRPr="00FC1C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1CF2">
        <w:rPr>
          <w:rFonts w:ascii="Times New Roman" w:hAnsi="Times New Roman"/>
          <w:sz w:val="24"/>
          <w:szCs w:val="24"/>
        </w:rPr>
        <w:t>ретинопатию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 б) блефарит              в) ячмень                                         г) дистрофические изменения роговицы             </w:t>
      </w: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все перечисленное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49. Для пролиферативной (III стадии) диабетической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ретинопатии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 характерно все перечисленное, </w:t>
      </w:r>
      <w:proofErr w:type="gramStart"/>
      <w:r w:rsidRPr="00FC1CF2">
        <w:rPr>
          <w:rFonts w:ascii="Times New Roman" w:hAnsi="Times New Roman"/>
          <w:sz w:val="24"/>
          <w:szCs w:val="24"/>
          <w:u w:val="single"/>
        </w:rPr>
        <w:t>кроме</w:t>
      </w:r>
      <w:proofErr w:type="gram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а) отслойки сетчатки                             б) кровоизлияний в стекловидное тело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в) вновь образованных сосудов           г) изменений вен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50. Для цирроза печени не характерны морфологические изменения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а) некроз                          б) фиброз               в) жировая дистрофия          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г) регенерация                  </w:t>
      </w: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перестройка архитектоники печени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</w:t>
      </w:r>
      <w:r w:rsidRPr="00FC1CF2">
        <w:rPr>
          <w:rFonts w:ascii="Times New Roman" w:hAnsi="Times New Roman"/>
          <w:sz w:val="24"/>
          <w:szCs w:val="24"/>
          <w:u w:val="single"/>
        </w:rPr>
        <w:t xml:space="preserve">51. Первичному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билиарному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 циррозу соответствует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симтомокомплекс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а) желтуха, зуд, </w:t>
      </w:r>
      <w:proofErr w:type="spellStart"/>
      <w:r w:rsidRPr="00FC1CF2">
        <w:rPr>
          <w:rFonts w:ascii="Times New Roman" w:hAnsi="Times New Roman"/>
          <w:sz w:val="24"/>
          <w:szCs w:val="24"/>
        </w:rPr>
        <w:t>ксантомы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C1CF2">
        <w:rPr>
          <w:rFonts w:ascii="Times New Roman" w:hAnsi="Times New Roman"/>
          <w:sz w:val="24"/>
          <w:szCs w:val="24"/>
        </w:rPr>
        <w:t>гепатоспленомегалия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C1CF2">
        <w:rPr>
          <w:rFonts w:ascii="Times New Roman" w:hAnsi="Times New Roman"/>
          <w:sz w:val="24"/>
          <w:szCs w:val="24"/>
        </w:rPr>
        <w:t>высокие</w:t>
      </w:r>
      <w:proofErr w:type="gramEnd"/>
      <w:r w:rsidRPr="00FC1CF2">
        <w:rPr>
          <w:rFonts w:ascii="Times New Roman" w:hAnsi="Times New Roman"/>
          <w:sz w:val="24"/>
          <w:szCs w:val="24"/>
        </w:rPr>
        <w:t xml:space="preserve"> активность щелочной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фосфатазы и уровень холестерина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б) желтуха, </w:t>
      </w:r>
      <w:proofErr w:type="spellStart"/>
      <w:r w:rsidRPr="00FC1CF2">
        <w:rPr>
          <w:rFonts w:ascii="Times New Roman" w:hAnsi="Times New Roman"/>
          <w:sz w:val="24"/>
          <w:szCs w:val="24"/>
        </w:rPr>
        <w:t>анорексия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, тошнота, мягкая печень, высокая активность </w:t>
      </w:r>
      <w:proofErr w:type="spellStart"/>
      <w:r w:rsidRPr="00FC1CF2">
        <w:rPr>
          <w:rFonts w:ascii="Times New Roman" w:hAnsi="Times New Roman"/>
          <w:sz w:val="24"/>
          <w:szCs w:val="24"/>
        </w:rPr>
        <w:t>трансаминаз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и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нормальная активность щелочной фосфатазы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в) желтуха, </w:t>
      </w:r>
      <w:proofErr w:type="spellStart"/>
      <w:r w:rsidRPr="00FC1CF2">
        <w:rPr>
          <w:rFonts w:ascii="Times New Roman" w:hAnsi="Times New Roman"/>
          <w:sz w:val="24"/>
          <w:szCs w:val="24"/>
        </w:rPr>
        <w:t>гепатоспленомегалия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, умеренно увеличенная активность </w:t>
      </w:r>
      <w:proofErr w:type="spellStart"/>
      <w:r w:rsidRPr="00FC1CF2">
        <w:rPr>
          <w:rFonts w:ascii="Times New Roman" w:hAnsi="Times New Roman"/>
          <w:sz w:val="24"/>
          <w:szCs w:val="24"/>
        </w:rPr>
        <w:t>трансаминаз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,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FC1CF2">
        <w:rPr>
          <w:rFonts w:ascii="Times New Roman" w:hAnsi="Times New Roman"/>
          <w:sz w:val="24"/>
          <w:szCs w:val="24"/>
        </w:rPr>
        <w:t>гипер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C1CF2">
        <w:rPr>
          <w:rFonts w:ascii="Times New Roman" w:hAnsi="Times New Roman"/>
          <w:sz w:val="24"/>
          <w:szCs w:val="24"/>
        </w:rPr>
        <w:t>g-глобулинемия</w:t>
      </w:r>
      <w:proofErr w:type="spellEnd"/>
      <w:r w:rsidRPr="00FC1CF2">
        <w:rPr>
          <w:rFonts w:ascii="Times New Roman" w:hAnsi="Times New Roman"/>
          <w:sz w:val="24"/>
          <w:szCs w:val="24"/>
        </w:rPr>
        <w:t>, положительная реакция на антитела к гладкой мускулатуре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г) желтуха, лихорадка, </w:t>
      </w:r>
      <w:proofErr w:type="spellStart"/>
      <w:r w:rsidRPr="00FC1CF2">
        <w:rPr>
          <w:rFonts w:ascii="Times New Roman" w:hAnsi="Times New Roman"/>
          <w:sz w:val="24"/>
          <w:szCs w:val="24"/>
        </w:rPr>
        <w:t>гепатомегалия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, почечная недостаточность, кома, изменение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ЭЭГ и умеренно повышенная активность </w:t>
      </w:r>
      <w:proofErr w:type="spellStart"/>
      <w:r w:rsidRPr="00FC1CF2">
        <w:rPr>
          <w:rFonts w:ascii="Times New Roman" w:hAnsi="Times New Roman"/>
          <w:sz w:val="24"/>
          <w:szCs w:val="24"/>
        </w:rPr>
        <w:t>трансаминаз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желтуха (не всегда), боль в правом верхнем квадранте живота, живот мягкий, лейкоцитоз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52. Острой дистрофии печени соответствует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симптомокомплекс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FC1CF2">
        <w:rPr>
          <w:rFonts w:ascii="Times New Roman" w:hAnsi="Times New Roman"/>
          <w:sz w:val="24"/>
          <w:szCs w:val="24"/>
        </w:rPr>
        <w:t xml:space="preserve">а) желтуха, зуд, </w:t>
      </w:r>
      <w:proofErr w:type="spellStart"/>
      <w:r w:rsidRPr="00FC1CF2">
        <w:rPr>
          <w:rFonts w:ascii="Times New Roman" w:hAnsi="Times New Roman"/>
          <w:sz w:val="24"/>
          <w:szCs w:val="24"/>
        </w:rPr>
        <w:t>ксантомы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C1CF2">
        <w:rPr>
          <w:rFonts w:ascii="Times New Roman" w:hAnsi="Times New Roman"/>
          <w:sz w:val="24"/>
          <w:szCs w:val="24"/>
        </w:rPr>
        <w:t>гепатоспленомегалия</w:t>
      </w:r>
      <w:proofErr w:type="spellEnd"/>
      <w:r w:rsidRPr="00FC1CF2">
        <w:rPr>
          <w:rFonts w:ascii="Times New Roman" w:hAnsi="Times New Roman"/>
          <w:sz w:val="24"/>
          <w:szCs w:val="24"/>
        </w:rPr>
        <w:t>, высокие активность щелочной фосфатазы и уровень холестерина</w:t>
      </w:r>
      <w:proofErr w:type="gram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lastRenderedPageBreak/>
        <w:t xml:space="preserve">б) желтуха, </w:t>
      </w:r>
      <w:proofErr w:type="spellStart"/>
      <w:r w:rsidRPr="00FC1CF2">
        <w:rPr>
          <w:rFonts w:ascii="Times New Roman" w:hAnsi="Times New Roman"/>
          <w:sz w:val="24"/>
          <w:szCs w:val="24"/>
        </w:rPr>
        <w:t>анорексия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, тошнота, мягкая печень, высокая активность </w:t>
      </w:r>
      <w:proofErr w:type="spellStart"/>
      <w:r w:rsidRPr="00FC1CF2">
        <w:rPr>
          <w:rFonts w:ascii="Times New Roman" w:hAnsi="Times New Roman"/>
          <w:sz w:val="24"/>
          <w:szCs w:val="24"/>
        </w:rPr>
        <w:t>трансаминаз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и нормальная активность щелочной фосфатазы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в) желтуха, </w:t>
      </w:r>
      <w:proofErr w:type="spellStart"/>
      <w:r w:rsidRPr="00FC1CF2">
        <w:rPr>
          <w:rFonts w:ascii="Times New Roman" w:hAnsi="Times New Roman"/>
          <w:sz w:val="24"/>
          <w:szCs w:val="24"/>
        </w:rPr>
        <w:t>гепатоспленомегалия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, умеренно увеличенная активность </w:t>
      </w:r>
      <w:proofErr w:type="spellStart"/>
      <w:r w:rsidRPr="00FC1CF2">
        <w:rPr>
          <w:rFonts w:ascii="Times New Roman" w:hAnsi="Times New Roman"/>
          <w:sz w:val="24"/>
          <w:szCs w:val="24"/>
        </w:rPr>
        <w:t>трансаминаз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C1CF2">
        <w:rPr>
          <w:rFonts w:ascii="Times New Roman" w:hAnsi="Times New Roman"/>
          <w:sz w:val="24"/>
          <w:szCs w:val="24"/>
        </w:rPr>
        <w:t>гипер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C1CF2">
        <w:rPr>
          <w:rFonts w:ascii="Times New Roman" w:hAnsi="Times New Roman"/>
          <w:sz w:val="24"/>
          <w:szCs w:val="24"/>
        </w:rPr>
        <w:t>g-глобулинемия</w:t>
      </w:r>
      <w:proofErr w:type="spellEnd"/>
      <w:r w:rsidRPr="00FC1CF2">
        <w:rPr>
          <w:rFonts w:ascii="Times New Roman" w:hAnsi="Times New Roman"/>
          <w:sz w:val="24"/>
          <w:szCs w:val="24"/>
        </w:rPr>
        <w:t>, положительная реакция на антитела к гладкой мускулатуре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г) желтуха, лихорадка, </w:t>
      </w:r>
      <w:proofErr w:type="spellStart"/>
      <w:r w:rsidRPr="00FC1CF2">
        <w:rPr>
          <w:rFonts w:ascii="Times New Roman" w:hAnsi="Times New Roman"/>
          <w:sz w:val="24"/>
          <w:szCs w:val="24"/>
        </w:rPr>
        <w:t>гепатомегалия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, почечная недостаточность, кома, изменение ЭЭГ и умеренно повышенная активность </w:t>
      </w:r>
      <w:proofErr w:type="spellStart"/>
      <w:r w:rsidRPr="00FC1CF2">
        <w:rPr>
          <w:rFonts w:ascii="Times New Roman" w:hAnsi="Times New Roman"/>
          <w:sz w:val="24"/>
          <w:szCs w:val="24"/>
        </w:rPr>
        <w:t>трансаминаз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желтуха (не всегда), боль в правом верхнем квадранте живота, живот мягкий, лейкоцитоз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53. У больного с асцитом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парацентез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 применяется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а) для диагностических целей                       б) для компенсации дыхательных расстройств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в) для быстрого устранения асцита              г) ни для одной из перечисленных целей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для всего перечисленного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54. </w:t>
      </w:r>
      <w:proofErr w:type="gramStart"/>
      <w:r w:rsidRPr="00FC1CF2">
        <w:rPr>
          <w:rFonts w:ascii="Times New Roman" w:hAnsi="Times New Roman"/>
          <w:sz w:val="24"/>
          <w:szCs w:val="24"/>
          <w:u w:val="single"/>
        </w:rPr>
        <w:t>Печеночная</w:t>
      </w:r>
      <w:proofErr w:type="gramEnd"/>
      <w:r w:rsidRPr="00FC1CF2">
        <w:rPr>
          <w:rFonts w:ascii="Times New Roman" w:hAnsi="Times New Roman"/>
          <w:sz w:val="24"/>
          <w:szCs w:val="24"/>
          <w:u w:val="single"/>
        </w:rPr>
        <w:t xml:space="preserve"> кома развивается в результате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а) массивного некроза клеток печени                       б) обширного фиброза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в) нарушения </w:t>
      </w:r>
      <w:proofErr w:type="spellStart"/>
      <w:r w:rsidRPr="00FC1CF2">
        <w:rPr>
          <w:rFonts w:ascii="Times New Roman" w:hAnsi="Times New Roman"/>
          <w:sz w:val="24"/>
          <w:szCs w:val="24"/>
        </w:rPr>
        <w:t>микроциркуляции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в печени с </w:t>
      </w:r>
      <w:proofErr w:type="spellStart"/>
      <w:r w:rsidRPr="00FC1CF2">
        <w:rPr>
          <w:rFonts w:ascii="Times New Roman" w:hAnsi="Times New Roman"/>
          <w:sz w:val="24"/>
          <w:szCs w:val="24"/>
        </w:rPr>
        <w:t>тромбообразованием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г) всего перечисленного                       </w:t>
      </w: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верно а) и б)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55. При </w:t>
      </w:r>
      <w:proofErr w:type="gramStart"/>
      <w:r w:rsidRPr="00FC1CF2">
        <w:rPr>
          <w:rFonts w:ascii="Times New Roman" w:hAnsi="Times New Roman"/>
          <w:sz w:val="24"/>
          <w:szCs w:val="24"/>
          <w:u w:val="single"/>
        </w:rPr>
        <w:t>хроническом</w:t>
      </w:r>
      <w:proofErr w:type="gramEnd"/>
      <w:r w:rsidRPr="00FC1CF2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пакреатите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 в фазе выраженного обострения с синдромом “уклонения ферментов” принципы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медикаметнозной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 терапии включают назначение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FC1CF2">
        <w:rPr>
          <w:rFonts w:ascii="Times New Roman" w:hAnsi="Times New Roman"/>
          <w:sz w:val="24"/>
          <w:szCs w:val="24"/>
        </w:rPr>
        <w:t>М-холиноблокатора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1CF2">
        <w:rPr>
          <w:rFonts w:ascii="Times New Roman" w:hAnsi="Times New Roman"/>
          <w:sz w:val="24"/>
          <w:szCs w:val="24"/>
        </w:rPr>
        <w:t>гастроцепина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            б) ферментных препаратов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в) антиферментного препарата </w:t>
      </w:r>
      <w:proofErr w:type="spellStart"/>
      <w:r w:rsidRPr="00FC1CF2">
        <w:rPr>
          <w:rFonts w:ascii="Times New Roman" w:hAnsi="Times New Roman"/>
          <w:sz w:val="24"/>
          <w:szCs w:val="24"/>
        </w:rPr>
        <w:t>трасилола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Pr="00FC1CF2">
        <w:rPr>
          <w:rFonts w:ascii="Times New Roman" w:hAnsi="Times New Roman"/>
          <w:sz w:val="24"/>
          <w:szCs w:val="24"/>
        </w:rPr>
        <w:t>контрикала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г) </w:t>
      </w:r>
      <w:proofErr w:type="spellStart"/>
      <w:r w:rsidRPr="00FC1CF2">
        <w:rPr>
          <w:rFonts w:ascii="Times New Roman" w:hAnsi="Times New Roman"/>
          <w:sz w:val="24"/>
          <w:szCs w:val="24"/>
        </w:rPr>
        <w:t>алмагеля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в больших количествах                           </w:t>
      </w: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верно а) и в)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56. В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гериатрической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 практике чаще встречаются: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1. хронический </w:t>
      </w:r>
      <w:proofErr w:type="spellStart"/>
      <w:r w:rsidRPr="00FC1CF2">
        <w:rPr>
          <w:rFonts w:ascii="Times New Roman" w:hAnsi="Times New Roman"/>
          <w:sz w:val="24"/>
          <w:szCs w:val="24"/>
        </w:rPr>
        <w:t>пиелонефрит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2. хронический </w:t>
      </w:r>
      <w:proofErr w:type="spellStart"/>
      <w:r w:rsidRPr="00FC1CF2">
        <w:rPr>
          <w:rFonts w:ascii="Times New Roman" w:hAnsi="Times New Roman"/>
          <w:sz w:val="24"/>
          <w:szCs w:val="24"/>
        </w:rPr>
        <w:t>гломерулонефрит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3. ГЛПС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57. Антибиотиком выбора при лечении стрептококкового эндокардита следует считать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FC1CF2">
        <w:rPr>
          <w:rFonts w:ascii="Times New Roman" w:hAnsi="Times New Roman"/>
          <w:sz w:val="24"/>
          <w:szCs w:val="24"/>
        </w:rPr>
        <w:t>цефалоспорин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 б) пенициллин и стрептомицин                        в) </w:t>
      </w:r>
      <w:proofErr w:type="spellStart"/>
      <w:r w:rsidRPr="00FC1CF2">
        <w:rPr>
          <w:rFonts w:ascii="Times New Roman" w:hAnsi="Times New Roman"/>
          <w:sz w:val="24"/>
          <w:szCs w:val="24"/>
        </w:rPr>
        <w:t>гентамицин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58. Выраженность клинической симптоматики при выпоте в перикард зависит, в основном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а) от количества выпота                                 б) от тяжести основного заболевания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в)  от быстроты появления выпота                 г) от присутствия или отсутствия крови в жидкости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59. Зубец Q на ЭКГ здорового человека отражает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lastRenderedPageBreak/>
        <w:t xml:space="preserve">а) возбуждение </w:t>
      </w:r>
      <w:proofErr w:type="spellStart"/>
      <w:r w:rsidRPr="00FC1CF2">
        <w:rPr>
          <w:rFonts w:ascii="Times New Roman" w:hAnsi="Times New Roman"/>
          <w:sz w:val="24"/>
          <w:szCs w:val="24"/>
        </w:rPr>
        <w:t>межпредсердной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перегородки     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б) возбуждение основания правого желудочка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в) возбуждение левой половины межжелудочковой перегородки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г) время активации левого желудочка                             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электрическую систолу желудочков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60. Мероприятия, необходимые при остро возникшей сердечной астме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а) введение </w:t>
      </w:r>
      <w:proofErr w:type="spellStart"/>
      <w:r w:rsidRPr="00FC1CF2">
        <w:rPr>
          <w:rFonts w:ascii="Times New Roman" w:hAnsi="Times New Roman"/>
          <w:sz w:val="24"/>
          <w:szCs w:val="24"/>
        </w:rPr>
        <w:t>прессорных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аминов                       б) внутривенное введение </w:t>
      </w:r>
      <w:proofErr w:type="spellStart"/>
      <w:r w:rsidRPr="00FC1CF2">
        <w:rPr>
          <w:rFonts w:ascii="Times New Roman" w:hAnsi="Times New Roman"/>
          <w:sz w:val="24"/>
          <w:szCs w:val="24"/>
        </w:rPr>
        <w:t>фуросемида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в) прием </w:t>
      </w:r>
      <w:proofErr w:type="spellStart"/>
      <w:r w:rsidRPr="00FC1CF2">
        <w:rPr>
          <w:rFonts w:ascii="Times New Roman" w:hAnsi="Times New Roman"/>
          <w:sz w:val="24"/>
          <w:szCs w:val="24"/>
        </w:rPr>
        <w:t>эуфиллина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внутрь                              г) прием </w:t>
      </w:r>
      <w:proofErr w:type="spellStart"/>
      <w:r w:rsidRPr="00FC1CF2">
        <w:rPr>
          <w:rFonts w:ascii="Times New Roman" w:hAnsi="Times New Roman"/>
          <w:sz w:val="24"/>
          <w:szCs w:val="24"/>
        </w:rPr>
        <w:t>анаприлина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внутрь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ингаляция симпатомиметика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61. Нередко осложняющимися тяжелыми, опасными для жизни пациента брадикардиями являются такие острые инфекционные заболевания, как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а) дифтерия               б) скарлатина           в) брюшной тиф          г) холера             </w:t>
      </w: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грипп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62.  К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предраковым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 заболеваниям относятся все перечисленные, </w:t>
      </w:r>
      <w:proofErr w:type="gramStart"/>
      <w:r w:rsidRPr="00FC1CF2">
        <w:rPr>
          <w:rFonts w:ascii="Times New Roman" w:hAnsi="Times New Roman"/>
          <w:sz w:val="24"/>
          <w:szCs w:val="24"/>
          <w:u w:val="single"/>
        </w:rPr>
        <w:t>кроме</w:t>
      </w:r>
      <w:proofErr w:type="gram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а) хронического атрофического гастрита с секреторной недостаточностью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б) полипов желудка на широком основании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FC1CF2">
        <w:rPr>
          <w:rFonts w:ascii="Times New Roman" w:hAnsi="Times New Roman"/>
          <w:sz w:val="24"/>
          <w:szCs w:val="24"/>
        </w:rPr>
        <w:t>полипозного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гастрита             г) эрозивного гастрита        </w:t>
      </w: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) ригидного </w:t>
      </w:r>
      <w:proofErr w:type="spellStart"/>
      <w:r w:rsidRPr="00FC1CF2">
        <w:rPr>
          <w:rFonts w:ascii="Times New Roman" w:hAnsi="Times New Roman"/>
          <w:sz w:val="24"/>
          <w:szCs w:val="24"/>
        </w:rPr>
        <w:t>антрального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гастрита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63. Достоверным признаком стеноза привратника является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а) рвота желчью                                               б) урчание в животе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в) резонанс под пространством </w:t>
      </w:r>
      <w:proofErr w:type="spellStart"/>
      <w:r w:rsidRPr="00FC1CF2">
        <w:rPr>
          <w:rFonts w:ascii="Times New Roman" w:hAnsi="Times New Roman"/>
          <w:sz w:val="24"/>
          <w:szCs w:val="24"/>
        </w:rPr>
        <w:t>Траубе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г) шум плеска через 3-4 часа после приема пищи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видимая перистальтика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64. При избыточном употреблении алкоголя возможными механизмами жировой дистрофии печени являются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а) повышенная мобилизация жирных кислот из жировой ткани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б) увеличение синтеза жирных кислот в печени         в) уменьшение выделения жиров печенью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г) все перечисленные                                       </w:t>
      </w: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) ничего </w:t>
      </w:r>
      <w:proofErr w:type="gramStart"/>
      <w:r w:rsidRPr="00FC1CF2">
        <w:rPr>
          <w:rFonts w:ascii="Times New Roman" w:hAnsi="Times New Roman"/>
          <w:sz w:val="24"/>
          <w:szCs w:val="24"/>
        </w:rPr>
        <w:t>из</w:t>
      </w:r>
      <w:proofErr w:type="gramEnd"/>
      <w:r w:rsidRPr="00FC1CF2">
        <w:rPr>
          <w:rFonts w:ascii="Times New Roman" w:hAnsi="Times New Roman"/>
          <w:sz w:val="24"/>
          <w:szCs w:val="24"/>
        </w:rPr>
        <w:t xml:space="preserve"> перечисленного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65. Хронический диссеминированный туберкулез легких необходимо дифференцировать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lastRenderedPageBreak/>
        <w:t xml:space="preserve">а) с </w:t>
      </w:r>
      <w:proofErr w:type="spellStart"/>
      <w:r w:rsidRPr="00FC1CF2">
        <w:rPr>
          <w:rFonts w:ascii="Times New Roman" w:hAnsi="Times New Roman"/>
          <w:sz w:val="24"/>
          <w:szCs w:val="24"/>
        </w:rPr>
        <w:t>пневмнонией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б) с хроническим бронхитом                в) с </w:t>
      </w:r>
      <w:proofErr w:type="spellStart"/>
      <w:r w:rsidRPr="00FC1CF2">
        <w:rPr>
          <w:rFonts w:ascii="Times New Roman" w:hAnsi="Times New Roman"/>
          <w:sz w:val="24"/>
          <w:szCs w:val="24"/>
        </w:rPr>
        <w:t>саркоидозом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г) с профессиональными и редкими заболеваниями легких, протекающими с синдромом легочной диссеминации          </w:t>
      </w: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со всеми перечисленными заболеваниями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66. Больному ишемической болезнью сердца с поражением трех коронарных артерий показано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а) аортокоронарное шунтирование          б) операция </w:t>
      </w:r>
      <w:proofErr w:type="spellStart"/>
      <w:r w:rsidRPr="00FC1CF2">
        <w:rPr>
          <w:rFonts w:ascii="Times New Roman" w:hAnsi="Times New Roman"/>
          <w:sz w:val="24"/>
          <w:szCs w:val="24"/>
        </w:rPr>
        <w:t>Вайнберга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в) операция </w:t>
      </w:r>
      <w:proofErr w:type="spellStart"/>
      <w:r w:rsidRPr="00FC1CF2">
        <w:rPr>
          <w:rFonts w:ascii="Times New Roman" w:hAnsi="Times New Roman"/>
          <w:sz w:val="24"/>
          <w:szCs w:val="24"/>
        </w:rPr>
        <w:t>Фиески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               г) </w:t>
      </w:r>
      <w:proofErr w:type="spellStart"/>
      <w:r w:rsidRPr="00FC1CF2">
        <w:rPr>
          <w:rFonts w:ascii="Times New Roman" w:hAnsi="Times New Roman"/>
          <w:sz w:val="24"/>
          <w:szCs w:val="24"/>
        </w:rPr>
        <w:t>транслюминальная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1CF2">
        <w:rPr>
          <w:rFonts w:ascii="Times New Roman" w:hAnsi="Times New Roman"/>
          <w:sz w:val="24"/>
          <w:szCs w:val="24"/>
        </w:rPr>
        <w:t>ангиопластика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коронарных артерий                 </w:t>
      </w: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все перечисленное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67.  К усилению работы сердца приводит</w:t>
      </w:r>
      <w:r w:rsidRPr="00FC1CF2">
        <w:rPr>
          <w:rFonts w:ascii="Times New Roman" w:hAnsi="Times New Roman"/>
          <w:sz w:val="24"/>
          <w:szCs w:val="24"/>
        </w:rPr>
        <w:t>: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1) усиление активности симпатической нервной системы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2) избыток </w:t>
      </w:r>
      <w:proofErr w:type="spellStart"/>
      <w:r w:rsidRPr="00FC1CF2">
        <w:rPr>
          <w:rFonts w:ascii="Times New Roman" w:hAnsi="Times New Roman"/>
          <w:sz w:val="24"/>
          <w:szCs w:val="24"/>
        </w:rPr>
        <w:t>Са++</w:t>
      </w:r>
      <w:proofErr w:type="spellEnd"/>
      <w:r w:rsidRPr="00FC1CF2">
        <w:rPr>
          <w:rFonts w:ascii="Times New Roman" w:hAnsi="Times New Roman"/>
          <w:sz w:val="24"/>
          <w:szCs w:val="24"/>
          <w:vertAlign w:val="superscript"/>
        </w:rPr>
        <w:t xml:space="preserve">  </w:t>
      </w:r>
      <w:r w:rsidRPr="00FC1CF2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FC1CF2">
        <w:rPr>
          <w:rFonts w:ascii="Times New Roman" w:hAnsi="Times New Roman"/>
          <w:sz w:val="24"/>
          <w:szCs w:val="24"/>
        </w:rPr>
        <w:t>кардиомиоцитах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3) активация депрессорных систем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4) недостаточный синтез натрийуретического гормона предсердий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5) все перечисленное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а) верно 1,2,3          б) верно 1, 2,4             в) верно 1,2</w:t>
      </w:r>
      <w:r w:rsidRPr="00FC1CF2">
        <w:rPr>
          <w:rFonts w:ascii="Times New Roman" w:hAnsi="Times New Roman"/>
          <w:sz w:val="24"/>
          <w:szCs w:val="24"/>
          <w:vertAlign w:val="superscript"/>
        </w:rPr>
        <w:t xml:space="preserve">                   </w:t>
      </w:r>
      <w:r w:rsidRPr="00FC1CF2">
        <w:rPr>
          <w:rFonts w:ascii="Times New Roman" w:hAnsi="Times New Roman"/>
          <w:sz w:val="24"/>
          <w:szCs w:val="24"/>
        </w:rPr>
        <w:t xml:space="preserve">г) верно 5          </w:t>
      </w: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верно 2, 3, 4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68. Наиболее достоверными электрокардиографическими признаками тромбоэмболии легочной артерии являются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а) глубокий зубец Q в отведениях V</w:t>
      </w:r>
      <w:r w:rsidRPr="00FC1CF2">
        <w:rPr>
          <w:rFonts w:ascii="Times New Roman" w:hAnsi="Times New Roman"/>
          <w:sz w:val="24"/>
          <w:szCs w:val="24"/>
          <w:vertAlign w:val="subscript"/>
        </w:rPr>
        <w:t xml:space="preserve">4 </w:t>
      </w:r>
      <w:r w:rsidRPr="00FC1CF2">
        <w:rPr>
          <w:rFonts w:ascii="Times New Roman" w:hAnsi="Times New Roman"/>
          <w:sz w:val="24"/>
          <w:szCs w:val="24"/>
        </w:rPr>
        <w:t>- V</w:t>
      </w:r>
      <w:r w:rsidRPr="00FC1CF2">
        <w:rPr>
          <w:rFonts w:ascii="Times New Roman" w:hAnsi="Times New Roman"/>
          <w:sz w:val="24"/>
          <w:szCs w:val="24"/>
          <w:vertAlign w:val="subscript"/>
        </w:rPr>
        <w:t>6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б) депрессия сегмента ST в I, II и </w:t>
      </w:r>
      <w:proofErr w:type="spellStart"/>
      <w:r w:rsidRPr="00FC1CF2">
        <w:rPr>
          <w:rFonts w:ascii="Times New Roman" w:hAnsi="Times New Roman"/>
          <w:sz w:val="24"/>
          <w:szCs w:val="24"/>
        </w:rPr>
        <w:t>aVL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отведениях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в)</w:t>
      </w:r>
      <w:proofErr w:type="gramStart"/>
      <w:r w:rsidRPr="00FC1CF2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FC1CF2">
        <w:rPr>
          <w:rFonts w:ascii="Times New Roman" w:hAnsi="Times New Roman"/>
          <w:sz w:val="24"/>
          <w:szCs w:val="24"/>
        </w:rPr>
        <w:t xml:space="preserve"> депрессия сегмента ST в II, III и </w:t>
      </w:r>
      <w:proofErr w:type="spellStart"/>
      <w:r w:rsidRPr="00FC1CF2">
        <w:rPr>
          <w:rFonts w:ascii="Times New Roman" w:hAnsi="Times New Roman"/>
          <w:sz w:val="24"/>
          <w:szCs w:val="24"/>
        </w:rPr>
        <w:t>aVF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отведениях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FC1CF2">
        <w:rPr>
          <w:rFonts w:ascii="Times New Roman" w:hAnsi="Times New Roman"/>
          <w:sz w:val="24"/>
          <w:szCs w:val="24"/>
        </w:rPr>
        <w:t>г) синдром S</w:t>
      </w:r>
      <w:r w:rsidRPr="00FC1CF2">
        <w:rPr>
          <w:rFonts w:ascii="Times New Roman" w:hAnsi="Times New Roman"/>
          <w:sz w:val="24"/>
          <w:szCs w:val="24"/>
          <w:vertAlign w:val="subscript"/>
        </w:rPr>
        <w:t>1</w:t>
      </w:r>
      <w:r w:rsidRPr="00FC1CF2">
        <w:rPr>
          <w:rFonts w:ascii="Times New Roman" w:hAnsi="Times New Roman"/>
          <w:sz w:val="24"/>
          <w:szCs w:val="24"/>
        </w:rPr>
        <w:t xml:space="preserve"> - Q</w:t>
      </w:r>
      <w:r w:rsidRPr="00FC1CF2">
        <w:rPr>
          <w:rFonts w:ascii="Times New Roman" w:hAnsi="Times New Roman"/>
          <w:sz w:val="24"/>
          <w:szCs w:val="24"/>
          <w:vertAlign w:val="subscript"/>
        </w:rPr>
        <w:t>3</w:t>
      </w:r>
      <w:r w:rsidRPr="00FC1CF2">
        <w:rPr>
          <w:rFonts w:ascii="Times New Roman" w:hAnsi="Times New Roman"/>
          <w:sz w:val="24"/>
          <w:szCs w:val="24"/>
        </w:rPr>
        <w:t xml:space="preserve">  и смещение вверх сегмента ST в отведениях III, V</w:t>
      </w:r>
      <w:r w:rsidRPr="00FC1CF2">
        <w:rPr>
          <w:rFonts w:ascii="Times New Roman" w:hAnsi="Times New Roman"/>
          <w:sz w:val="24"/>
          <w:szCs w:val="24"/>
          <w:vertAlign w:val="subscript"/>
        </w:rPr>
        <w:t xml:space="preserve">1, </w:t>
      </w:r>
      <w:r w:rsidRPr="00FC1CF2">
        <w:rPr>
          <w:rFonts w:ascii="Times New Roman" w:hAnsi="Times New Roman"/>
          <w:sz w:val="24"/>
          <w:szCs w:val="24"/>
        </w:rPr>
        <w:t>V</w:t>
      </w:r>
      <w:r w:rsidRPr="00FC1CF2">
        <w:rPr>
          <w:rFonts w:ascii="Times New Roman" w:hAnsi="Times New Roman"/>
          <w:sz w:val="24"/>
          <w:szCs w:val="24"/>
          <w:vertAlign w:val="subscript"/>
        </w:rPr>
        <w:t>2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инверсия зубца</w:t>
      </w:r>
      <w:proofErr w:type="gramStart"/>
      <w:r w:rsidRPr="00FC1CF2">
        <w:rPr>
          <w:rFonts w:ascii="Times New Roman" w:hAnsi="Times New Roman"/>
          <w:sz w:val="24"/>
          <w:szCs w:val="24"/>
        </w:rPr>
        <w:t xml:space="preserve"> Т</w:t>
      </w:r>
      <w:proofErr w:type="gramEnd"/>
      <w:r w:rsidRPr="00FC1CF2">
        <w:rPr>
          <w:rFonts w:ascii="Times New Roman" w:hAnsi="Times New Roman"/>
          <w:sz w:val="24"/>
          <w:szCs w:val="24"/>
        </w:rPr>
        <w:t xml:space="preserve"> в грудных отведениях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69.Применение витаминов группы</w:t>
      </w:r>
      <w:proofErr w:type="gramStart"/>
      <w:r w:rsidRPr="00FC1CF2">
        <w:rPr>
          <w:rFonts w:ascii="Times New Roman" w:hAnsi="Times New Roman"/>
          <w:sz w:val="24"/>
          <w:szCs w:val="24"/>
          <w:u w:val="single"/>
        </w:rPr>
        <w:t xml:space="preserve"> В</w:t>
      </w:r>
      <w:proofErr w:type="gramEnd"/>
      <w:r w:rsidRPr="00FC1CF2">
        <w:rPr>
          <w:rFonts w:ascii="Times New Roman" w:hAnsi="Times New Roman"/>
          <w:sz w:val="24"/>
          <w:szCs w:val="24"/>
          <w:u w:val="single"/>
        </w:rPr>
        <w:t xml:space="preserve"> показано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а) при </w:t>
      </w:r>
      <w:proofErr w:type="spellStart"/>
      <w:r w:rsidRPr="00FC1CF2">
        <w:rPr>
          <w:rFonts w:ascii="Times New Roman" w:hAnsi="Times New Roman"/>
          <w:sz w:val="24"/>
          <w:szCs w:val="24"/>
        </w:rPr>
        <w:t>обстуктивной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1CF2">
        <w:rPr>
          <w:rFonts w:ascii="Times New Roman" w:hAnsi="Times New Roman"/>
          <w:sz w:val="24"/>
          <w:szCs w:val="24"/>
        </w:rPr>
        <w:t>кардиомиопатии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         б) при </w:t>
      </w:r>
      <w:proofErr w:type="spellStart"/>
      <w:r w:rsidRPr="00FC1CF2">
        <w:rPr>
          <w:rFonts w:ascii="Times New Roman" w:hAnsi="Times New Roman"/>
          <w:sz w:val="24"/>
          <w:szCs w:val="24"/>
        </w:rPr>
        <w:t>дилатационной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1CF2">
        <w:rPr>
          <w:rFonts w:ascii="Times New Roman" w:hAnsi="Times New Roman"/>
          <w:sz w:val="24"/>
          <w:szCs w:val="24"/>
        </w:rPr>
        <w:t>кардиомиопатии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в) при алкогольной миокардиодистрофии               г) при миокардите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при постинфарктном кардиосклерозе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70. Абдоминальная ишемия, обусловленная </w:t>
      </w:r>
      <w:proofErr w:type="gramStart"/>
      <w:r w:rsidRPr="00FC1CF2">
        <w:rPr>
          <w:rFonts w:ascii="Times New Roman" w:hAnsi="Times New Roman"/>
          <w:sz w:val="24"/>
          <w:szCs w:val="24"/>
          <w:u w:val="single"/>
        </w:rPr>
        <w:t>неспецифическим</w:t>
      </w:r>
      <w:proofErr w:type="gramEnd"/>
      <w:r w:rsidRPr="00FC1CF2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аортоартериитом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>, клинически проявляется всеми перечисленными симптомами, кроме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а) болей на высоте пищеварения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б) неустойчивого стула со сменой поносов и запоров, похудания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lastRenderedPageBreak/>
        <w:t>в) усиленной пульсации брюшных сосудов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71. Острый миокардит может проявляться синдромами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FC1CF2">
        <w:rPr>
          <w:rFonts w:ascii="Times New Roman" w:hAnsi="Times New Roman"/>
          <w:sz w:val="24"/>
          <w:szCs w:val="24"/>
        </w:rPr>
        <w:t>асистолическим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                    б) аритмическим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в) </w:t>
      </w:r>
      <w:proofErr w:type="gramStart"/>
      <w:r w:rsidRPr="00FC1CF2">
        <w:rPr>
          <w:rFonts w:ascii="Times New Roman" w:hAnsi="Times New Roman"/>
          <w:sz w:val="24"/>
          <w:szCs w:val="24"/>
        </w:rPr>
        <w:t>болевым</w:t>
      </w:r>
      <w:proofErr w:type="gramEnd"/>
      <w:r w:rsidRPr="00FC1CF2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FC1CF2">
        <w:rPr>
          <w:rFonts w:ascii="Times New Roman" w:hAnsi="Times New Roman"/>
          <w:sz w:val="24"/>
          <w:szCs w:val="24"/>
        </w:rPr>
        <w:t>инфарктоподобным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)          г) </w:t>
      </w:r>
      <w:proofErr w:type="spellStart"/>
      <w:r w:rsidRPr="00FC1CF2">
        <w:rPr>
          <w:rFonts w:ascii="Times New Roman" w:hAnsi="Times New Roman"/>
          <w:sz w:val="24"/>
          <w:szCs w:val="24"/>
        </w:rPr>
        <w:t>псевдоклапанным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</w:t>
      </w:r>
      <w:proofErr w:type="spellStart"/>
      <w:r w:rsidRPr="00FC1CF2">
        <w:rPr>
          <w:rFonts w:ascii="Times New Roman" w:hAnsi="Times New Roman"/>
          <w:sz w:val="24"/>
          <w:szCs w:val="24"/>
        </w:rPr>
        <w:t>д</w:t>
      </w:r>
      <w:proofErr w:type="spellEnd"/>
      <w:r w:rsidRPr="00FC1CF2">
        <w:rPr>
          <w:rFonts w:ascii="Times New Roman" w:hAnsi="Times New Roman"/>
          <w:sz w:val="24"/>
          <w:szCs w:val="24"/>
        </w:rPr>
        <w:t>) всеми перечисленными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72. Наиболее достоверным признаком, отличающим 1 стадию астматического статуса  от приступа бронхиальной астмы, является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FC1CF2">
        <w:rPr>
          <w:rFonts w:ascii="Times New Roman" w:hAnsi="Times New Roman"/>
          <w:sz w:val="24"/>
          <w:szCs w:val="24"/>
        </w:rPr>
        <w:t>рефрактерность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к b</w:t>
      </w:r>
      <w:r w:rsidRPr="00FC1CF2">
        <w:rPr>
          <w:rFonts w:ascii="Times New Roman" w:hAnsi="Times New Roman"/>
          <w:sz w:val="24"/>
          <w:szCs w:val="24"/>
          <w:vertAlign w:val="subscript"/>
        </w:rPr>
        <w:t>2</w:t>
      </w:r>
      <w:r w:rsidRPr="00FC1CF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FC1CF2">
        <w:rPr>
          <w:rFonts w:ascii="Times New Roman" w:hAnsi="Times New Roman"/>
          <w:sz w:val="24"/>
          <w:szCs w:val="24"/>
        </w:rPr>
        <w:t>агонистам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    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б) тяжесть экспираторного удушья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в) выраженный цианоз                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г) неэффективность внутривенного вливания </w:t>
      </w:r>
      <w:proofErr w:type="spellStart"/>
      <w:r w:rsidRPr="00FC1CF2">
        <w:rPr>
          <w:rFonts w:ascii="Times New Roman" w:hAnsi="Times New Roman"/>
          <w:sz w:val="24"/>
          <w:szCs w:val="24"/>
        </w:rPr>
        <w:t>эуфиллина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73. Особенности нарушений углеводного обмена </w:t>
      </w:r>
      <w:proofErr w:type="gramStart"/>
      <w:r w:rsidRPr="00FC1CF2">
        <w:rPr>
          <w:rFonts w:ascii="Times New Roman" w:hAnsi="Times New Roman"/>
          <w:sz w:val="24"/>
          <w:szCs w:val="24"/>
          <w:u w:val="single"/>
        </w:rPr>
        <w:t>у</w:t>
      </w:r>
      <w:proofErr w:type="gramEnd"/>
      <w:r w:rsidRPr="00FC1CF2">
        <w:rPr>
          <w:rFonts w:ascii="Times New Roman" w:hAnsi="Times New Roman"/>
          <w:sz w:val="24"/>
          <w:szCs w:val="24"/>
          <w:u w:val="single"/>
        </w:rPr>
        <w:t xml:space="preserve"> пожилых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1. аутоиммунное разрушение В-клеток             2. </w:t>
      </w:r>
      <w:proofErr w:type="spellStart"/>
      <w:r w:rsidRPr="00FC1CF2">
        <w:rPr>
          <w:rFonts w:ascii="Times New Roman" w:hAnsi="Times New Roman"/>
          <w:sz w:val="24"/>
          <w:szCs w:val="24"/>
        </w:rPr>
        <w:t>инсулинорезистентность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74. Какому препарату отдают предпочтение при диабете на фоне ожирения?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1. </w:t>
      </w:r>
      <w:proofErr w:type="spellStart"/>
      <w:r w:rsidRPr="00FC1CF2">
        <w:rPr>
          <w:rFonts w:ascii="Times New Roman" w:hAnsi="Times New Roman"/>
          <w:sz w:val="24"/>
          <w:szCs w:val="24"/>
        </w:rPr>
        <w:t>манинил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 2. </w:t>
      </w:r>
      <w:proofErr w:type="spellStart"/>
      <w:r w:rsidRPr="00FC1CF2">
        <w:rPr>
          <w:rFonts w:ascii="Times New Roman" w:hAnsi="Times New Roman"/>
          <w:sz w:val="24"/>
          <w:szCs w:val="24"/>
        </w:rPr>
        <w:t>сиофор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75. Какой препарат чаще может вызывать развитие гипогликемического состояния?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1. манинил-5          2. </w:t>
      </w:r>
      <w:proofErr w:type="spellStart"/>
      <w:r w:rsidRPr="00FC1CF2">
        <w:rPr>
          <w:rFonts w:ascii="Times New Roman" w:hAnsi="Times New Roman"/>
          <w:sz w:val="24"/>
          <w:szCs w:val="24"/>
        </w:rPr>
        <w:t>новонорм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3. </w:t>
      </w:r>
      <w:proofErr w:type="spellStart"/>
      <w:r w:rsidRPr="00FC1CF2">
        <w:rPr>
          <w:rFonts w:ascii="Times New Roman" w:hAnsi="Times New Roman"/>
          <w:sz w:val="24"/>
          <w:szCs w:val="24"/>
        </w:rPr>
        <w:t>манинил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- 1, 5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76. Наиболее частые причины декомпенсации сахарного диабета в пожилом возрасте?</w:t>
      </w:r>
      <w:r w:rsidRPr="00FC1CF2">
        <w:rPr>
          <w:rFonts w:ascii="Times New Roman" w:hAnsi="Times New Roman"/>
          <w:sz w:val="24"/>
          <w:szCs w:val="24"/>
        </w:rPr>
        <w:t xml:space="preserve">          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1. </w:t>
      </w:r>
      <w:proofErr w:type="spellStart"/>
      <w:r w:rsidRPr="00FC1CF2">
        <w:rPr>
          <w:rFonts w:ascii="Times New Roman" w:hAnsi="Times New Roman"/>
          <w:sz w:val="24"/>
          <w:szCs w:val="24"/>
        </w:rPr>
        <w:t>пиелонефрит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2. инфаркт миокарда            3. нарушение диеты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7</w:t>
      </w:r>
      <w:r w:rsidRPr="00FC1CF2">
        <w:rPr>
          <w:rFonts w:ascii="Times New Roman" w:hAnsi="Times New Roman"/>
          <w:sz w:val="24"/>
          <w:szCs w:val="24"/>
          <w:u w:val="single"/>
        </w:rPr>
        <w:t>7. Какие из перечисленных показателей АД чаще характерны для лиц пожилого возраста при АГ?</w:t>
      </w:r>
      <w:r w:rsidRPr="00FC1CF2">
        <w:rPr>
          <w:rFonts w:ascii="Times New Roman" w:hAnsi="Times New Roman"/>
          <w:sz w:val="24"/>
          <w:szCs w:val="24"/>
        </w:rPr>
        <w:t xml:space="preserve">         1. 140/100             2. 180/130             3. 170/90              4. 150/110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78. Какие препараты используются у лиц пожилого возраста с застойной СНФК III на фоне мерцательной аритмии?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1. </w:t>
      </w:r>
      <w:proofErr w:type="spellStart"/>
      <w:r w:rsidRPr="00FC1CF2">
        <w:rPr>
          <w:rFonts w:ascii="Times New Roman" w:hAnsi="Times New Roman"/>
          <w:sz w:val="24"/>
          <w:szCs w:val="24"/>
        </w:rPr>
        <w:t>диуретики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  2. антагонисты кальция        3. сердечные гликозиды        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4. ингибиторы АПФ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79. Какие из перечисленных форм инфаркта миокарда чаще встречаются у лиц пожилого возраста?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1. </w:t>
      </w:r>
      <w:proofErr w:type="spellStart"/>
      <w:r w:rsidRPr="00FC1CF2">
        <w:rPr>
          <w:rFonts w:ascii="Times New Roman" w:hAnsi="Times New Roman"/>
          <w:sz w:val="24"/>
          <w:szCs w:val="24"/>
        </w:rPr>
        <w:t>безболевая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2. аритмическая          3. классическая болевая форма        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4. с недостаточностью кровообращения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80. </w:t>
      </w:r>
      <w:proofErr w:type="gramStart"/>
      <w:r w:rsidRPr="00FC1CF2">
        <w:rPr>
          <w:rFonts w:ascii="Times New Roman" w:hAnsi="Times New Roman"/>
          <w:sz w:val="24"/>
          <w:szCs w:val="24"/>
          <w:u w:val="single"/>
        </w:rPr>
        <w:t>Препарат</w:t>
      </w:r>
      <w:proofErr w:type="gramEnd"/>
      <w:r w:rsidRPr="00FC1CF2">
        <w:rPr>
          <w:rFonts w:ascii="Times New Roman" w:hAnsi="Times New Roman"/>
          <w:sz w:val="24"/>
          <w:szCs w:val="24"/>
          <w:u w:val="single"/>
        </w:rPr>
        <w:t xml:space="preserve"> показанный для лечения гипотиреоза пожилых больных: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lastRenderedPageBreak/>
        <w:t xml:space="preserve">      1. L-тироксин             2. </w:t>
      </w:r>
      <w:proofErr w:type="spellStart"/>
      <w:r w:rsidRPr="00FC1CF2">
        <w:rPr>
          <w:rFonts w:ascii="Times New Roman" w:hAnsi="Times New Roman"/>
          <w:sz w:val="24"/>
          <w:szCs w:val="24"/>
        </w:rPr>
        <w:t>тиреотом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3. </w:t>
      </w:r>
      <w:proofErr w:type="spellStart"/>
      <w:r w:rsidRPr="00FC1CF2">
        <w:rPr>
          <w:rFonts w:ascii="Times New Roman" w:hAnsi="Times New Roman"/>
          <w:sz w:val="24"/>
          <w:szCs w:val="24"/>
        </w:rPr>
        <w:t>трийодтироксин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81. Основные этиологические факторы при развитии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гипотиреоидной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 комы: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1. стрессы           2.инфекции               3. травмы             4. холод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82. Гипотиреоз проявляется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1. снижением ТТГ и понижением Т</w:t>
      </w:r>
      <w:proofErr w:type="gramStart"/>
      <w:r w:rsidRPr="00FC1CF2">
        <w:rPr>
          <w:rFonts w:ascii="Times New Roman" w:hAnsi="Times New Roman"/>
          <w:sz w:val="24"/>
          <w:szCs w:val="24"/>
          <w:vertAlign w:val="subscript"/>
        </w:rPr>
        <w:t>4</w:t>
      </w:r>
      <w:proofErr w:type="gramEnd"/>
      <w:r w:rsidRPr="00FC1CF2">
        <w:rPr>
          <w:rFonts w:ascii="Times New Roman" w:hAnsi="Times New Roman"/>
          <w:sz w:val="24"/>
          <w:szCs w:val="24"/>
        </w:rPr>
        <w:t xml:space="preserve"> в крови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2. повышением ТТГ и понижением Т</w:t>
      </w:r>
      <w:proofErr w:type="gramStart"/>
      <w:r w:rsidRPr="00FC1CF2">
        <w:rPr>
          <w:rFonts w:ascii="Times New Roman" w:hAnsi="Times New Roman"/>
          <w:sz w:val="24"/>
          <w:szCs w:val="24"/>
          <w:vertAlign w:val="subscript"/>
        </w:rPr>
        <w:t>4</w:t>
      </w:r>
      <w:proofErr w:type="gramEnd"/>
      <w:r w:rsidRPr="00FC1CF2">
        <w:rPr>
          <w:rFonts w:ascii="Times New Roman" w:hAnsi="Times New Roman"/>
          <w:sz w:val="24"/>
          <w:szCs w:val="24"/>
        </w:rPr>
        <w:t xml:space="preserve"> в крови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3. снижением ТТГ и повышением Т</w:t>
      </w:r>
      <w:proofErr w:type="gramStart"/>
      <w:r w:rsidRPr="00FC1CF2">
        <w:rPr>
          <w:rFonts w:ascii="Times New Roman" w:hAnsi="Times New Roman"/>
          <w:sz w:val="24"/>
          <w:szCs w:val="24"/>
          <w:vertAlign w:val="subscript"/>
        </w:rPr>
        <w:t>4</w:t>
      </w:r>
      <w:proofErr w:type="gramEnd"/>
      <w:r w:rsidRPr="00FC1CF2">
        <w:rPr>
          <w:rFonts w:ascii="Times New Roman" w:hAnsi="Times New Roman"/>
          <w:sz w:val="24"/>
          <w:szCs w:val="24"/>
        </w:rPr>
        <w:t xml:space="preserve"> и Т</w:t>
      </w:r>
      <w:r w:rsidRPr="00FC1CF2">
        <w:rPr>
          <w:rFonts w:ascii="Times New Roman" w:hAnsi="Times New Roman"/>
          <w:sz w:val="24"/>
          <w:szCs w:val="24"/>
          <w:vertAlign w:val="subscript"/>
        </w:rPr>
        <w:t>3</w:t>
      </w:r>
      <w:r w:rsidRPr="00FC1CF2">
        <w:rPr>
          <w:rFonts w:ascii="Times New Roman" w:hAnsi="Times New Roman"/>
          <w:sz w:val="24"/>
          <w:szCs w:val="24"/>
        </w:rPr>
        <w:t xml:space="preserve"> в крови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83.  Основной приказ, регламентирующий работу с наркотическими препаратами: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 1. № 330                       2. № 328                        3. № 720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84. Длительность кашля как критерия хронического бронхита (по данным ВОЗ)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1. не менее 6 месяцев в году в течени</w:t>
      </w:r>
      <w:proofErr w:type="gramStart"/>
      <w:r w:rsidRPr="00FC1CF2">
        <w:rPr>
          <w:rFonts w:ascii="Times New Roman" w:hAnsi="Times New Roman"/>
          <w:sz w:val="24"/>
          <w:szCs w:val="24"/>
        </w:rPr>
        <w:t>и</w:t>
      </w:r>
      <w:proofErr w:type="gramEnd"/>
      <w:r w:rsidRPr="00FC1CF2">
        <w:rPr>
          <w:rFonts w:ascii="Times New Roman" w:hAnsi="Times New Roman"/>
          <w:sz w:val="24"/>
          <w:szCs w:val="24"/>
        </w:rPr>
        <w:t xml:space="preserve"> 2-х лет подряд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2. более 4-х месяцев в данном году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3. не менее 3-х месяцев в году в течени</w:t>
      </w:r>
      <w:proofErr w:type="gramStart"/>
      <w:r w:rsidRPr="00FC1CF2">
        <w:rPr>
          <w:rFonts w:ascii="Times New Roman" w:hAnsi="Times New Roman"/>
          <w:sz w:val="24"/>
          <w:szCs w:val="24"/>
        </w:rPr>
        <w:t>и</w:t>
      </w:r>
      <w:proofErr w:type="gramEnd"/>
      <w:r w:rsidRPr="00FC1CF2">
        <w:rPr>
          <w:rFonts w:ascii="Times New Roman" w:hAnsi="Times New Roman"/>
          <w:sz w:val="24"/>
          <w:szCs w:val="24"/>
        </w:rPr>
        <w:t xml:space="preserve"> 2-х лет подряд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4. не менее 2-х месяцев в году в течени</w:t>
      </w:r>
      <w:proofErr w:type="gramStart"/>
      <w:r w:rsidRPr="00FC1CF2">
        <w:rPr>
          <w:rFonts w:ascii="Times New Roman" w:hAnsi="Times New Roman"/>
          <w:sz w:val="24"/>
          <w:szCs w:val="24"/>
        </w:rPr>
        <w:t>и</w:t>
      </w:r>
      <w:proofErr w:type="gramEnd"/>
      <w:r w:rsidRPr="00FC1CF2">
        <w:rPr>
          <w:rFonts w:ascii="Times New Roman" w:hAnsi="Times New Roman"/>
          <w:sz w:val="24"/>
          <w:szCs w:val="24"/>
        </w:rPr>
        <w:t xml:space="preserve"> 3-х лет подряд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85. Триада симптомов, наиболее характерных для хронического бронхита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1. выделение мокроты           2. кашель           3. легочная гипертензия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4. боли в грудной клетке        5. одышка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86. Основные клинические признаки бронхиальной обструкции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1. плохое откашливание мокроты                  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2. экспираторная одышка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3. признаки эмфиземы легких                       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4. двусторонняя крепитация           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5. </w:t>
      </w:r>
      <w:proofErr w:type="spellStart"/>
      <w:r w:rsidRPr="00FC1CF2">
        <w:rPr>
          <w:rFonts w:ascii="Times New Roman" w:hAnsi="Times New Roman"/>
          <w:sz w:val="24"/>
          <w:szCs w:val="24"/>
        </w:rPr>
        <w:t>высокотональные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1CF2">
        <w:rPr>
          <w:rFonts w:ascii="Times New Roman" w:hAnsi="Times New Roman"/>
          <w:sz w:val="24"/>
          <w:szCs w:val="24"/>
        </w:rPr>
        <w:t>сухе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хрипы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87. У пожилого больного бронхиальной астмой и аденомой предстательной железы для купирования приступа удушья не рекомендуется: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1. </w:t>
      </w:r>
      <w:proofErr w:type="spellStart"/>
      <w:r w:rsidRPr="00FC1CF2">
        <w:rPr>
          <w:rFonts w:ascii="Times New Roman" w:hAnsi="Times New Roman"/>
          <w:sz w:val="24"/>
          <w:szCs w:val="24"/>
        </w:rPr>
        <w:t>астмопент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 2. </w:t>
      </w:r>
      <w:proofErr w:type="spellStart"/>
      <w:r w:rsidRPr="00FC1CF2">
        <w:rPr>
          <w:rFonts w:ascii="Times New Roman" w:hAnsi="Times New Roman"/>
          <w:sz w:val="24"/>
          <w:szCs w:val="24"/>
        </w:rPr>
        <w:t>платифилин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   3. </w:t>
      </w:r>
      <w:proofErr w:type="spellStart"/>
      <w:r w:rsidRPr="00FC1CF2">
        <w:rPr>
          <w:rFonts w:ascii="Times New Roman" w:hAnsi="Times New Roman"/>
          <w:sz w:val="24"/>
          <w:szCs w:val="24"/>
        </w:rPr>
        <w:t>беродуал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4. </w:t>
      </w:r>
      <w:proofErr w:type="spellStart"/>
      <w:r w:rsidRPr="00FC1CF2">
        <w:rPr>
          <w:rFonts w:ascii="Times New Roman" w:hAnsi="Times New Roman"/>
          <w:sz w:val="24"/>
          <w:szCs w:val="24"/>
        </w:rPr>
        <w:t>интратропиум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бромид                         5. </w:t>
      </w:r>
      <w:proofErr w:type="spellStart"/>
      <w:r w:rsidRPr="00FC1CF2">
        <w:rPr>
          <w:rFonts w:ascii="Times New Roman" w:hAnsi="Times New Roman"/>
          <w:sz w:val="24"/>
          <w:szCs w:val="24"/>
        </w:rPr>
        <w:t>сальбутамол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88. Для лечения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обструктивного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 синдрома в пожилом возрасте на первом месте стоит: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1. </w:t>
      </w:r>
      <w:proofErr w:type="spellStart"/>
      <w:r w:rsidRPr="00FC1CF2">
        <w:rPr>
          <w:rFonts w:ascii="Times New Roman" w:hAnsi="Times New Roman"/>
          <w:sz w:val="24"/>
          <w:szCs w:val="24"/>
        </w:rPr>
        <w:t>сальбутамол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2. </w:t>
      </w:r>
      <w:proofErr w:type="spellStart"/>
      <w:r w:rsidRPr="00FC1CF2">
        <w:rPr>
          <w:rFonts w:ascii="Times New Roman" w:hAnsi="Times New Roman"/>
          <w:sz w:val="24"/>
          <w:szCs w:val="24"/>
        </w:rPr>
        <w:t>атровент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   3. </w:t>
      </w:r>
      <w:proofErr w:type="spellStart"/>
      <w:r w:rsidRPr="00FC1CF2">
        <w:rPr>
          <w:rFonts w:ascii="Times New Roman" w:hAnsi="Times New Roman"/>
          <w:sz w:val="24"/>
          <w:szCs w:val="24"/>
        </w:rPr>
        <w:t>эуфиллин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4. </w:t>
      </w:r>
      <w:proofErr w:type="spellStart"/>
      <w:r w:rsidRPr="00FC1CF2">
        <w:rPr>
          <w:rFonts w:ascii="Times New Roman" w:hAnsi="Times New Roman"/>
          <w:sz w:val="24"/>
          <w:szCs w:val="24"/>
        </w:rPr>
        <w:t>интал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lastRenderedPageBreak/>
        <w:t xml:space="preserve">89. При сочетании в пожилом возрасте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обструктивного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 бронхита с ИБС и артериальной гипертонией рекомендуется назначать препараты: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1. </w:t>
      </w:r>
      <w:proofErr w:type="spellStart"/>
      <w:r w:rsidRPr="00FC1CF2">
        <w:rPr>
          <w:rFonts w:ascii="Times New Roman" w:hAnsi="Times New Roman"/>
          <w:sz w:val="24"/>
          <w:szCs w:val="24"/>
        </w:rPr>
        <w:t>гипотиазид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2. </w:t>
      </w:r>
      <w:proofErr w:type="spellStart"/>
      <w:r w:rsidRPr="00FC1CF2">
        <w:rPr>
          <w:rFonts w:ascii="Times New Roman" w:hAnsi="Times New Roman"/>
          <w:sz w:val="24"/>
          <w:szCs w:val="24"/>
        </w:rPr>
        <w:t>энап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3. </w:t>
      </w:r>
      <w:proofErr w:type="spellStart"/>
      <w:r w:rsidRPr="00FC1CF2">
        <w:rPr>
          <w:rFonts w:ascii="Times New Roman" w:hAnsi="Times New Roman"/>
          <w:sz w:val="24"/>
          <w:szCs w:val="24"/>
        </w:rPr>
        <w:t>нифедипин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4. </w:t>
      </w:r>
      <w:proofErr w:type="spellStart"/>
      <w:r w:rsidRPr="00FC1CF2">
        <w:rPr>
          <w:rFonts w:ascii="Times New Roman" w:hAnsi="Times New Roman"/>
          <w:sz w:val="24"/>
          <w:szCs w:val="24"/>
        </w:rPr>
        <w:t>атнолол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5. </w:t>
      </w:r>
      <w:proofErr w:type="spellStart"/>
      <w:r w:rsidRPr="00FC1CF2">
        <w:rPr>
          <w:rFonts w:ascii="Times New Roman" w:hAnsi="Times New Roman"/>
          <w:sz w:val="24"/>
          <w:szCs w:val="24"/>
        </w:rPr>
        <w:t>нитросорбид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6. </w:t>
      </w:r>
      <w:proofErr w:type="spellStart"/>
      <w:r w:rsidRPr="00FC1CF2">
        <w:rPr>
          <w:rFonts w:ascii="Times New Roman" w:hAnsi="Times New Roman"/>
          <w:sz w:val="24"/>
          <w:szCs w:val="24"/>
        </w:rPr>
        <w:t>эгилок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90. Самая частая причина хронического легочного сердца:</w:t>
      </w:r>
      <w:r w:rsidRPr="00FC1CF2"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1. рак легкого           2. деформация грудной клетки        3. первичная легочная гипертензия                              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4. </w:t>
      </w:r>
      <w:proofErr w:type="spellStart"/>
      <w:r w:rsidRPr="00FC1CF2">
        <w:rPr>
          <w:rFonts w:ascii="Times New Roman" w:hAnsi="Times New Roman"/>
          <w:sz w:val="24"/>
          <w:szCs w:val="24"/>
        </w:rPr>
        <w:t>обструктивная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болезнь легких        5. рецидивирующая эмболия ветвей легочной артерии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91. Пожилому больному с бронхиальной астмой, ИБС, стенокардией с периодическими  желудочковыми экстрасистолами для купирования приступа бронхиальной астмы предпочтительнее назначить: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Pr="00FC1CF2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FC1CF2">
        <w:rPr>
          <w:rFonts w:ascii="Times New Roman" w:hAnsi="Times New Roman"/>
          <w:sz w:val="24"/>
          <w:szCs w:val="24"/>
        </w:rPr>
        <w:t>астмопент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в/в      2. </w:t>
      </w:r>
      <w:proofErr w:type="spellStart"/>
      <w:r w:rsidRPr="00FC1CF2">
        <w:rPr>
          <w:rFonts w:ascii="Times New Roman" w:hAnsi="Times New Roman"/>
          <w:sz w:val="24"/>
          <w:szCs w:val="24"/>
        </w:rPr>
        <w:t>эуфиллин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в/в </w:t>
      </w:r>
      <w:proofErr w:type="spellStart"/>
      <w:r w:rsidRPr="00FC1CF2">
        <w:rPr>
          <w:rFonts w:ascii="Times New Roman" w:hAnsi="Times New Roman"/>
          <w:sz w:val="24"/>
          <w:szCs w:val="24"/>
        </w:rPr>
        <w:t>капельно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в сочетании с гидрокортизоном и </w:t>
      </w:r>
      <w:proofErr w:type="spellStart"/>
      <w:r w:rsidRPr="00FC1CF2">
        <w:rPr>
          <w:rFonts w:ascii="Times New Roman" w:hAnsi="Times New Roman"/>
          <w:sz w:val="24"/>
          <w:szCs w:val="24"/>
        </w:rPr>
        <w:t>аспаркамом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proofErr w:type="gram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 3. адреналин </w:t>
      </w:r>
      <w:proofErr w:type="spellStart"/>
      <w:proofErr w:type="gramStart"/>
      <w:r w:rsidRPr="00FC1CF2"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 w:rsidRPr="00FC1CF2">
        <w:rPr>
          <w:rFonts w:ascii="Times New Roman" w:hAnsi="Times New Roman"/>
          <w:sz w:val="24"/>
          <w:szCs w:val="24"/>
        </w:rPr>
        <w:t xml:space="preserve">/к      4. </w:t>
      </w:r>
      <w:proofErr w:type="spellStart"/>
      <w:r w:rsidRPr="00FC1CF2">
        <w:rPr>
          <w:rFonts w:ascii="Times New Roman" w:hAnsi="Times New Roman"/>
          <w:sz w:val="24"/>
          <w:szCs w:val="24"/>
        </w:rPr>
        <w:t>бриканил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1CF2">
        <w:rPr>
          <w:rFonts w:ascii="Times New Roman" w:hAnsi="Times New Roman"/>
          <w:sz w:val="24"/>
          <w:szCs w:val="24"/>
        </w:rPr>
        <w:t>п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/к              5. </w:t>
      </w:r>
      <w:proofErr w:type="spellStart"/>
      <w:r w:rsidRPr="00FC1CF2">
        <w:rPr>
          <w:rFonts w:ascii="Times New Roman" w:hAnsi="Times New Roman"/>
          <w:sz w:val="24"/>
          <w:szCs w:val="24"/>
        </w:rPr>
        <w:t>эуфиллин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1CF2">
        <w:rPr>
          <w:rFonts w:ascii="Times New Roman" w:hAnsi="Times New Roman"/>
          <w:sz w:val="24"/>
          <w:szCs w:val="24"/>
        </w:rPr>
        <w:t>струйно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в сочетании с </w:t>
      </w:r>
      <w:proofErr w:type="spellStart"/>
      <w:r w:rsidRPr="00FC1CF2">
        <w:rPr>
          <w:rFonts w:ascii="Times New Roman" w:hAnsi="Times New Roman"/>
          <w:sz w:val="24"/>
          <w:szCs w:val="24"/>
        </w:rPr>
        <w:t>корглюконом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92. У больных в пожилом возрасте возбудителем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внегоспитальной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 пневмонии чаще может быть</w:t>
      </w:r>
      <w:r w:rsidRPr="00FC1CF2">
        <w:rPr>
          <w:rFonts w:ascii="Times New Roman" w:hAnsi="Times New Roman"/>
          <w:sz w:val="24"/>
          <w:szCs w:val="24"/>
        </w:rPr>
        <w:t xml:space="preserve">        1. пневмококк         2. </w:t>
      </w:r>
      <w:proofErr w:type="spellStart"/>
      <w:r w:rsidRPr="00FC1CF2">
        <w:rPr>
          <w:rFonts w:ascii="Times New Roman" w:hAnsi="Times New Roman"/>
          <w:sz w:val="24"/>
          <w:szCs w:val="24"/>
        </w:rPr>
        <w:t>клебсиелла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3. </w:t>
      </w:r>
      <w:proofErr w:type="spellStart"/>
      <w:r w:rsidRPr="00FC1CF2">
        <w:rPr>
          <w:rFonts w:ascii="Times New Roman" w:hAnsi="Times New Roman"/>
          <w:sz w:val="24"/>
          <w:szCs w:val="24"/>
        </w:rPr>
        <w:t>гемофильная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палочка        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</w:rPr>
        <w:t xml:space="preserve">               4. </w:t>
      </w:r>
      <w:proofErr w:type="spellStart"/>
      <w:r w:rsidRPr="00FC1CF2">
        <w:rPr>
          <w:rFonts w:ascii="Times New Roman" w:hAnsi="Times New Roman"/>
          <w:sz w:val="24"/>
          <w:szCs w:val="24"/>
        </w:rPr>
        <w:t>хламидии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5. </w:t>
      </w:r>
      <w:proofErr w:type="spellStart"/>
      <w:r w:rsidRPr="00FC1CF2">
        <w:rPr>
          <w:rFonts w:ascii="Times New Roman" w:hAnsi="Times New Roman"/>
          <w:sz w:val="24"/>
          <w:szCs w:val="24"/>
        </w:rPr>
        <w:t>марожелла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93. Антибиотиками выбора при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внегоспитальных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 пневмониях у лиц пожилого возраста могут быть: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1. </w:t>
      </w:r>
      <w:proofErr w:type="spellStart"/>
      <w:r w:rsidRPr="00FC1CF2">
        <w:rPr>
          <w:rFonts w:ascii="Times New Roman" w:hAnsi="Times New Roman"/>
          <w:sz w:val="24"/>
          <w:szCs w:val="24"/>
        </w:rPr>
        <w:t>цефалоспорины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2-го поколения             2. </w:t>
      </w:r>
      <w:proofErr w:type="spellStart"/>
      <w:r w:rsidRPr="00FC1CF2">
        <w:rPr>
          <w:rFonts w:ascii="Times New Roman" w:hAnsi="Times New Roman"/>
          <w:sz w:val="24"/>
          <w:szCs w:val="24"/>
        </w:rPr>
        <w:t>цефалоспорины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3-го поколения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3. </w:t>
      </w:r>
      <w:proofErr w:type="spellStart"/>
      <w:r w:rsidRPr="00FC1CF2">
        <w:rPr>
          <w:rFonts w:ascii="Times New Roman" w:hAnsi="Times New Roman"/>
          <w:sz w:val="24"/>
          <w:szCs w:val="24"/>
        </w:rPr>
        <w:t>аминогликозиды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        4. </w:t>
      </w:r>
      <w:proofErr w:type="spellStart"/>
      <w:r w:rsidRPr="00FC1CF2">
        <w:rPr>
          <w:rFonts w:ascii="Times New Roman" w:hAnsi="Times New Roman"/>
          <w:sz w:val="24"/>
          <w:szCs w:val="24"/>
        </w:rPr>
        <w:t>фторхинолоны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        5. </w:t>
      </w:r>
      <w:proofErr w:type="spellStart"/>
      <w:r w:rsidRPr="00FC1CF2">
        <w:rPr>
          <w:rFonts w:ascii="Times New Roman" w:hAnsi="Times New Roman"/>
          <w:sz w:val="24"/>
          <w:szCs w:val="24"/>
        </w:rPr>
        <w:t>карбопенемы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94. В пользу первично-язвенной формы рака свидетельствуют такие признаки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1. короткий анамнез заболевания           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2. локализация </w:t>
      </w:r>
      <w:proofErr w:type="gramStart"/>
      <w:r w:rsidRPr="00FC1CF2">
        <w:rPr>
          <w:rFonts w:ascii="Times New Roman" w:hAnsi="Times New Roman"/>
          <w:sz w:val="24"/>
          <w:szCs w:val="24"/>
        </w:rPr>
        <w:t>язвенного</w:t>
      </w:r>
      <w:proofErr w:type="gramEnd"/>
      <w:r w:rsidRPr="00FC1C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1CF2">
        <w:rPr>
          <w:rFonts w:ascii="Times New Roman" w:hAnsi="Times New Roman"/>
          <w:sz w:val="24"/>
          <w:szCs w:val="24"/>
        </w:rPr>
        <w:t>дфекта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на большой кривизне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3. значительные размеры язв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4. похудание, отсутствие аппетита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5. ускорение СОЭ и анемия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6. высокая кислотность желудочного сока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95. Препаратами выбора для лечения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гастродуоденальных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gramStart"/>
      <w:r w:rsidRPr="00FC1CF2">
        <w:rPr>
          <w:rFonts w:ascii="Times New Roman" w:hAnsi="Times New Roman"/>
          <w:sz w:val="24"/>
          <w:szCs w:val="24"/>
          <w:u w:val="single"/>
        </w:rPr>
        <w:t>язв, обусловленных приемом НПВП является</w:t>
      </w:r>
      <w:proofErr w:type="gramEnd"/>
      <w:r w:rsidRPr="00FC1CF2">
        <w:rPr>
          <w:rFonts w:ascii="Times New Roman" w:hAnsi="Times New Roman"/>
          <w:sz w:val="24"/>
          <w:szCs w:val="24"/>
          <w:u w:val="single"/>
        </w:rPr>
        <w:t>:</w:t>
      </w:r>
      <w:r w:rsidRPr="00FC1CF2">
        <w:rPr>
          <w:rFonts w:ascii="Times New Roman" w:hAnsi="Times New Roman"/>
          <w:sz w:val="24"/>
          <w:szCs w:val="24"/>
        </w:rPr>
        <w:t xml:space="preserve">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lastRenderedPageBreak/>
        <w:t xml:space="preserve">    1. ИПП (</w:t>
      </w:r>
      <w:proofErr w:type="spellStart"/>
      <w:r w:rsidRPr="00FC1CF2">
        <w:rPr>
          <w:rFonts w:ascii="Times New Roman" w:hAnsi="Times New Roman"/>
          <w:sz w:val="24"/>
          <w:szCs w:val="24"/>
        </w:rPr>
        <w:t>омепразол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C1CF2">
        <w:rPr>
          <w:rFonts w:ascii="Times New Roman" w:hAnsi="Times New Roman"/>
          <w:sz w:val="24"/>
          <w:szCs w:val="24"/>
        </w:rPr>
        <w:t>ланзопрозол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C1CF2">
        <w:rPr>
          <w:rFonts w:ascii="Times New Roman" w:hAnsi="Times New Roman"/>
          <w:sz w:val="24"/>
          <w:szCs w:val="24"/>
        </w:rPr>
        <w:t>париет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C1CF2">
        <w:rPr>
          <w:rFonts w:ascii="Times New Roman" w:hAnsi="Times New Roman"/>
          <w:sz w:val="24"/>
          <w:szCs w:val="24"/>
        </w:rPr>
        <w:t>лосек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C1CF2">
        <w:rPr>
          <w:rFonts w:ascii="Times New Roman" w:hAnsi="Times New Roman"/>
          <w:sz w:val="24"/>
          <w:szCs w:val="24"/>
        </w:rPr>
        <w:t>нексиум</w:t>
      </w:r>
      <w:proofErr w:type="spellEnd"/>
      <w:r w:rsidRPr="00FC1CF2">
        <w:rPr>
          <w:rFonts w:ascii="Times New Roman" w:hAnsi="Times New Roman"/>
          <w:sz w:val="24"/>
          <w:szCs w:val="24"/>
        </w:rPr>
        <w:t>)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2. синтетические аналоги простагландинов (</w:t>
      </w:r>
      <w:proofErr w:type="spellStart"/>
      <w:r w:rsidRPr="00FC1CF2">
        <w:rPr>
          <w:rFonts w:ascii="Times New Roman" w:hAnsi="Times New Roman"/>
          <w:sz w:val="24"/>
          <w:szCs w:val="24"/>
        </w:rPr>
        <w:t>лизопростол</w:t>
      </w:r>
      <w:proofErr w:type="spellEnd"/>
      <w:r w:rsidRPr="00FC1CF2">
        <w:rPr>
          <w:rFonts w:ascii="Times New Roman" w:hAnsi="Times New Roman"/>
          <w:sz w:val="24"/>
          <w:szCs w:val="24"/>
        </w:rPr>
        <w:t>)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3. Н</w:t>
      </w:r>
      <w:proofErr w:type="gramStart"/>
      <w:r w:rsidRPr="00FC1CF2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Pr="00FC1CF2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C1CF2">
        <w:rPr>
          <w:rFonts w:ascii="Times New Roman" w:hAnsi="Times New Roman"/>
          <w:sz w:val="24"/>
          <w:szCs w:val="24"/>
        </w:rPr>
        <w:t>блокаторы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рецепторов гистамина (</w:t>
      </w:r>
      <w:proofErr w:type="spellStart"/>
      <w:r w:rsidRPr="00FC1CF2">
        <w:rPr>
          <w:rFonts w:ascii="Times New Roman" w:hAnsi="Times New Roman"/>
          <w:sz w:val="24"/>
          <w:szCs w:val="24"/>
        </w:rPr>
        <w:t>ранитидин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C1CF2">
        <w:rPr>
          <w:rFonts w:ascii="Times New Roman" w:hAnsi="Times New Roman"/>
          <w:sz w:val="24"/>
          <w:szCs w:val="24"/>
        </w:rPr>
        <w:t>кваматель</w:t>
      </w:r>
      <w:proofErr w:type="spellEnd"/>
      <w:r w:rsidRPr="00FC1CF2">
        <w:rPr>
          <w:rFonts w:ascii="Times New Roman" w:hAnsi="Times New Roman"/>
          <w:sz w:val="24"/>
          <w:szCs w:val="24"/>
        </w:rPr>
        <w:t>)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4. </w:t>
      </w:r>
      <w:proofErr w:type="spellStart"/>
      <w:r w:rsidRPr="00FC1CF2">
        <w:rPr>
          <w:rFonts w:ascii="Times New Roman" w:hAnsi="Times New Roman"/>
          <w:sz w:val="24"/>
          <w:szCs w:val="24"/>
        </w:rPr>
        <w:t>прокинетики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FC1CF2">
        <w:rPr>
          <w:rFonts w:ascii="Times New Roman" w:hAnsi="Times New Roman"/>
          <w:sz w:val="24"/>
          <w:szCs w:val="24"/>
        </w:rPr>
        <w:t>мотилиум</w:t>
      </w:r>
      <w:proofErr w:type="spellEnd"/>
      <w:r w:rsidRPr="00FC1CF2">
        <w:rPr>
          <w:rFonts w:ascii="Times New Roman" w:hAnsi="Times New Roman"/>
          <w:sz w:val="24"/>
          <w:szCs w:val="24"/>
        </w:rPr>
        <w:t>)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96. Каковы особенности течения язвенной болезни у лиц пожилого и старческого возрастов?     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1. стертость клинической картины                          2. тяжелое течение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3. малые размеры язвенного дефекта                 4. частые желудочные кровотечения 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97. Больной, злоупотребляющий алкоголем, доставлен в больницу с болями в верхней половине живота, рвотой. 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Об-но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: живот вздут, болезненный при пальпации в правом подреберье. ЧСС 100 в 1 мин. АД = 80/60.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Рен.ст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. предполагается наличие у больного острого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пнкреатита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>. Наиболее специфическим диагностическим тестом является: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1. УЗИ орг. </w:t>
      </w:r>
      <w:proofErr w:type="spellStart"/>
      <w:r w:rsidRPr="00FC1CF2">
        <w:rPr>
          <w:rFonts w:ascii="Times New Roman" w:hAnsi="Times New Roman"/>
          <w:sz w:val="24"/>
          <w:szCs w:val="24"/>
        </w:rPr>
        <w:t>бр</w:t>
      </w:r>
      <w:proofErr w:type="spellEnd"/>
      <w:r w:rsidRPr="00FC1CF2">
        <w:rPr>
          <w:rFonts w:ascii="Times New Roman" w:hAnsi="Times New Roman"/>
          <w:sz w:val="24"/>
          <w:szCs w:val="24"/>
        </w:rPr>
        <w:t>. полости               2. исследование амилазы сыворотки крови</w:t>
      </w:r>
    </w:p>
    <w:p w:rsidR="00C760B7" w:rsidRPr="00FC1CF2" w:rsidRDefault="00C760B7" w:rsidP="00C760B7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3. исследование липазы             4. ЭРХПГ       </w:t>
      </w:r>
    </w:p>
    <w:p w:rsidR="00C760B7" w:rsidRPr="00FC1CF2" w:rsidRDefault="00C760B7" w:rsidP="00C760B7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5. исследование в крови продуктов </w:t>
      </w:r>
      <w:proofErr w:type="spellStart"/>
      <w:r w:rsidRPr="00FC1CF2">
        <w:rPr>
          <w:rFonts w:ascii="Times New Roman" w:hAnsi="Times New Roman"/>
          <w:sz w:val="24"/>
          <w:szCs w:val="24"/>
        </w:rPr>
        <w:t>паракоагуляции</w:t>
      </w:r>
      <w:proofErr w:type="spell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>98. Какая форма гастрита чаще наблюдается у лиц пожилого и старческого возраста?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     1. гастрит “В”           2. гастрит “С”              3. гастрит “АВ”                 4. гастрит “А”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99. Какую схему профилактики необходимо предложить больному язвенной болезнью в пожилом возрасте, вынужденному длительно принимать НПВС по поводу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ревматоидного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 артрита.</w:t>
      </w:r>
    </w:p>
    <w:p w:rsidR="00C760B7" w:rsidRPr="00FC1CF2" w:rsidRDefault="00C760B7" w:rsidP="00C760B7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1. профилактика “по требованию”          2. профилактика “непрерывная”     </w:t>
      </w:r>
    </w:p>
    <w:p w:rsidR="00C760B7" w:rsidRPr="00FC1CF2" w:rsidRDefault="00C760B7" w:rsidP="00C760B7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FC1CF2">
        <w:rPr>
          <w:rFonts w:ascii="Times New Roman" w:hAnsi="Times New Roman"/>
          <w:sz w:val="24"/>
          <w:szCs w:val="24"/>
        </w:rPr>
        <w:t>сезонная</w:t>
      </w:r>
      <w:proofErr w:type="gramEnd"/>
      <w:r w:rsidRPr="00FC1CF2">
        <w:rPr>
          <w:rFonts w:ascii="Times New Roman" w:hAnsi="Times New Roman"/>
          <w:sz w:val="24"/>
          <w:szCs w:val="24"/>
        </w:rPr>
        <w:t xml:space="preserve"> (весной и осенью)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1CF2">
        <w:rPr>
          <w:rFonts w:ascii="Times New Roman" w:hAnsi="Times New Roman"/>
          <w:sz w:val="24"/>
          <w:szCs w:val="24"/>
          <w:u w:val="single"/>
        </w:rPr>
        <w:t xml:space="preserve">100. Для уменьшения побочных действий </w:t>
      </w:r>
      <w:proofErr w:type="spellStart"/>
      <w:r w:rsidRPr="00FC1CF2">
        <w:rPr>
          <w:rFonts w:ascii="Times New Roman" w:hAnsi="Times New Roman"/>
          <w:sz w:val="24"/>
          <w:szCs w:val="24"/>
          <w:u w:val="single"/>
        </w:rPr>
        <w:t>глюкокортикостероидов</w:t>
      </w:r>
      <w:proofErr w:type="spellEnd"/>
      <w:r w:rsidRPr="00FC1CF2">
        <w:rPr>
          <w:rFonts w:ascii="Times New Roman" w:hAnsi="Times New Roman"/>
          <w:sz w:val="24"/>
          <w:szCs w:val="24"/>
          <w:u w:val="single"/>
        </w:rPr>
        <w:t xml:space="preserve"> целесообразно все перечисленное, </w:t>
      </w:r>
      <w:proofErr w:type="gramStart"/>
      <w:r w:rsidRPr="00FC1CF2">
        <w:rPr>
          <w:rFonts w:ascii="Times New Roman" w:hAnsi="Times New Roman"/>
          <w:sz w:val="24"/>
          <w:szCs w:val="24"/>
          <w:u w:val="single"/>
        </w:rPr>
        <w:t>кроме</w:t>
      </w:r>
      <w:proofErr w:type="gramEnd"/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а) назначения минимальных доз, обеспечивающих терапевтический эффект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>б) равномерного распределения суточной дозы на несколько приемов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в) одномоментного приема 48-часовой дозы </w:t>
      </w:r>
      <w:proofErr w:type="spellStart"/>
      <w:r w:rsidRPr="00FC1CF2">
        <w:rPr>
          <w:rFonts w:ascii="Times New Roman" w:hAnsi="Times New Roman"/>
          <w:sz w:val="24"/>
          <w:szCs w:val="24"/>
        </w:rPr>
        <w:t>глюкокортикостероидов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утром через день</w:t>
      </w:r>
    </w:p>
    <w:p w:rsidR="00C760B7" w:rsidRPr="00FC1CF2" w:rsidRDefault="00C760B7" w:rsidP="00C760B7">
      <w:pPr>
        <w:jc w:val="both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г) приема суточной дозы </w:t>
      </w:r>
      <w:proofErr w:type="spellStart"/>
      <w:r w:rsidRPr="00FC1CF2">
        <w:rPr>
          <w:rFonts w:ascii="Times New Roman" w:hAnsi="Times New Roman"/>
          <w:sz w:val="24"/>
          <w:szCs w:val="24"/>
        </w:rPr>
        <w:t>глюкокортикостероидов</w:t>
      </w:r>
      <w:proofErr w:type="spellEnd"/>
      <w:r w:rsidRPr="00FC1CF2">
        <w:rPr>
          <w:rFonts w:ascii="Times New Roman" w:hAnsi="Times New Roman"/>
          <w:sz w:val="24"/>
          <w:szCs w:val="24"/>
        </w:rPr>
        <w:t xml:space="preserve"> между 6 и 8 часами утра с первым завтраком</w:t>
      </w:r>
    </w:p>
    <w:p w:rsidR="00C760B7" w:rsidRDefault="00C760B7" w:rsidP="00C760B7">
      <w:pPr>
        <w:jc w:val="center"/>
        <w:rPr>
          <w:rFonts w:ascii="Times New Roman" w:hAnsi="Times New Roman"/>
          <w:sz w:val="24"/>
          <w:szCs w:val="24"/>
        </w:rPr>
      </w:pPr>
    </w:p>
    <w:p w:rsidR="00C760B7" w:rsidRDefault="00C760B7" w:rsidP="00C760B7">
      <w:pPr>
        <w:jc w:val="center"/>
        <w:rPr>
          <w:rFonts w:ascii="Times New Roman" w:hAnsi="Times New Roman"/>
          <w:sz w:val="24"/>
          <w:szCs w:val="24"/>
        </w:rPr>
      </w:pPr>
    </w:p>
    <w:p w:rsidR="00C760B7" w:rsidRDefault="00C760B7" w:rsidP="00C760B7">
      <w:pPr>
        <w:jc w:val="center"/>
        <w:rPr>
          <w:rFonts w:ascii="Times New Roman" w:hAnsi="Times New Roman"/>
          <w:sz w:val="24"/>
          <w:szCs w:val="24"/>
        </w:rPr>
      </w:pPr>
    </w:p>
    <w:p w:rsidR="00C760B7" w:rsidRDefault="00C760B7" w:rsidP="00C760B7">
      <w:pPr>
        <w:jc w:val="center"/>
        <w:rPr>
          <w:rFonts w:ascii="Times New Roman" w:hAnsi="Times New Roman"/>
          <w:sz w:val="24"/>
          <w:szCs w:val="24"/>
        </w:rPr>
      </w:pPr>
    </w:p>
    <w:p w:rsidR="00C760B7" w:rsidRDefault="00C760B7" w:rsidP="00C760B7">
      <w:pPr>
        <w:jc w:val="center"/>
        <w:rPr>
          <w:rFonts w:ascii="Times New Roman" w:hAnsi="Times New Roman"/>
          <w:sz w:val="24"/>
          <w:szCs w:val="24"/>
        </w:rPr>
      </w:pPr>
    </w:p>
    <w:p w:rsidR="00C760B7" w:rsidRDefault="00C760B7" w:rsidP="00C760B7">
      <w:pPr>
        <w:jc w:val="center"/>
        <w:rPr>
          <w:rFonts w:ascii="Times New Roman" w:hAnsi="Times New Roman"/>
          <w:sz w:val="24"/>
          <w:szCs w:val="24"/>
        </w:rPr>
      </w:pPr>
    </w:p>
    <w:p w:rsidR="00C760B7" w:rsidRDefault="00C760B7" w:rsidP="00C760B7">
      <w:pPr>
        <w:jc w:val="center"/>
        <w:rPr>
          <w:rFonts w:ascii="Times New Roman" w:hAnsi="Times New Roman"/>
          <w:sz w:val="24"/>
          <w:szCs w:val="24"/>
        </w:rPr>
      </w:pPr>
    </w:p>
    <w:p w:rsidR="00C760B7" w:rsidRDefault="00C760B7" w:rsidP="00C760B7">
      <w:pPr>
        <w:jc w:val="center"/>
        <w:rPr>
          <w:rFonts w:ascii="Times New Roman" w:hAnsi="Times New Roman"/>
          <w:sz w:val="24"/>
          <w:szCs w:val="24"/>
        </w:rPr>
      </w:pPr>
    </w:p>
    <w:p w:rsidR="00C760B7" w:rsidRDefault="00C760B7" w:rsidP="00C760B7">
      <w:pPr>
        <w:jc w:val="center"/>
        <w:rPr>
          <w:rFonts w:ascii="Times New Roman" w:hAnsi="Times New Roman"/>
          <w:sz w:val="24"/>
          <w:szCs w:val="24"/>
        </w:rPr>
      </w:pPr>
    </w:p>
    <w:p w:rsidR="00C760B7" w:rsidRDefault="00C760B7" w:rsidP="00C760B7">
      <w:pPr>
        <w:jc w:val="center"/>
        <w:rPr>
          <w:rFonts w:ascii="Times New Roman" w:hAnsi="Times New Roman"/>
          <w:sz w:val="24"/>
          <w:szCs w:val="24"/>
        </w:rPr>
      </w:pPr>
    </w:p>
    <w:p w:rsidR="00C760B7" w:rsidRDefault="00C760B7" w:rsidP="00C760B7">
      <w:pPr>
        <w:jc w:val="center"/>
        <w:rPr>
          <w:rFonts w:ascii="Times New Roman" w:hAnsi="Times New Roman"/>
          <w:sz w:val="24"/>
          <w:szCs w:val="24"/>
        </w:rPr>
      </w:pPr>
    </w:p>
    <w:p w:rsidR="00C760B7" w:rsidRDefault="00C760B7" w:rsidP="00C760B7">
      <w:pPr>
        <w:jc w:val="center"/>
        <w:rPr>
          <w:rFonts w:ascii="Times New Roman" w:hAnsi="Times New Roman"/>
          <w:sz w:val="24"/>
          <w:szCs w:val="24"/>
        </w:rPr>
      </w:pPr>
    </w:p>
    <w:p w:rsidR="00C760B7" w:rsidRDefault="00C760B7" w:rsidP="00C760B7">
      <w:pPr>
        <w:jc w:val="center"/>
        <w:rPr>
          <w:rFonts w:ascii="Times New Roman" w:hAnsi="Times New Roman"/>
          <w:sz w:val="24"/>
          <w:szCs w:val="24"/>
        </w:rPr>
      </w:pPr>
    </w:p>
    <w:p w:rsidR="00C760B7" w:rsidRDefault="00C760B7" w:rsidP="00C760B7">
      <w:pPr>
        <w:jc w:val="center"/>
        <w:rPr>
          <w:rFonts w:ascii="Times New Roman" w:hAnsi="Times New Roman"/>
          <w:sz w:val="24"/>
          <w:szCs w:val="24"/>
        </w:rPr>
      </w:pPr>
    </w:p>
    <w:p w:rsidR="00C760B7" w:rsidRDefault="00C760B7" w:rsidP="00C760B7">
      <w:pPr>
        <w:jc w:val="center"/>
        <w:rPr>
          <w:rFonts w:ascii="Times New Roman" w:hAnsi="Times New Roman"/>
          <w:sz w:val="24"/>
          <w:szCs w:val="24"/>
        </w:rPr>
      </w:pPr>
    </w:p>
    <w:p w:rsidR="00C760B7" w:rsidRDefault="00C760B7" w:rsidP="00C760B7">
      <w:pPr>
        <w:jc w:val="center"/>
        <w:rPr>
          <w:rFonts w:ascii="Times New Roman" w:hAnsi="Times New Roman"/>
          <w:sz w:val="24"/>
          <w:szCs w:val="24"/>
        </w:rPr>
      </w:pPr>
    </w:p>
    <w:p w:rsidR="00C760B7" w:rsidRDefault="00C760B7" w:rsidP="00C760B7">
      <w:pPr>
        <w:jc w:val="center"/>
        <w:rPr>
          <w:rFonts w:ascii="Times New Roman" w:hAnsi="Times New Roman"/>
          <w:sz w:val="24"/>
          <w:szCs w:val="24"/>
        </w:rPr>
      </w:pPr>
    </w:p>
    <w:p w:rsidR="00C760B7" w:rsidRDefault="00C760B7" w:rsidP="00C760B7">
      <w:pPr>
        <w:jc w:val="center"/>
        <w:rPr>
          <w:rFonts w:ascii="Times New Roman" w:hAnsi="Times New Roman"/>
          <w:sz w:val="24"/>
          <w:szCs w:val="24"/>
        </w:rPr>
      </w:pPr>
    </w:p>
    <w:p w:rsidR="00C760B7" w:rsidRPr="00FC1CF2" w:rsidRDefault="00C760B7" w:rsidP="00C760B7">
      <w:pPr>
        <w:jc w:val="center"/>
        <w:rPr>
          <w:rFonts w:ascii="Times New Roman" w:hAnsi="Times New Roman"/>
          <w:sz w:val="24"/>
          <w:szCs w:val="24"/>
        </w:rPr>
      </w:pPr>
      <w:r w:rsidRPr="00FC1CF2">
        <w:rPr>
          <w:rFonts w:ascii="Times New Roman" w:hAnsi="Times New Roman"/>
          <w:sz w:val="24"/>
          <w:szCs w:val="24"/>
        </w:rPr>
        <w:t xml:space="preserve">ОТВЕТЫ  ПО ГЕРОНТОЛОГИИ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21"/>
        <w:gridCol w:w="1521"/>
        <w:gridCol w:w="1521"/>
        <w:gridCol w:w="1521"/>
        <w:gridCol w:w="1521"/>
      </w:tblGrid>
      <w:tr w:rsidR="00C760B7" w:rsidRPr="00F539A0" w:rsidTr="00AD2653">
        <w:tc>
          <w:tcPr>
            <w:tcW w:w="1521" w:type="dxa"/>
          </w:tcPr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1 - 2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2 - В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3 - Б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4 - А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5 - В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6 - Г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7 - Д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8 - Г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9 - В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10 - 2, 3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11 - Г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lastRenderedPageBreak/>
              <w:t>12 - А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13 - Г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14 - Б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15 - 1, 2, 3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16 - Д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17 - Г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18 - Д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19 - Б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20 - 2, 4, 5</w:t>
            </w:r>
          </w:p>
        </w:tc>
        <w:tc>
          <w:tcPr>
            <w:tcW w:w="1521" w:type="dxa"/>
          </w:tcPr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lastRenderedPageBreak/>
              <w:t>21 - Б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22 - Г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23 - Г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24 - Д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25 - Г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26 - Г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27 - 3,4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28 - Б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29 - А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30 - Д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31 - А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lastRenderedPageBreak/>
              <w:t>32 - Б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33 - Б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34 - 1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35 - Г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36 - В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37 - В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38 - 3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39 - Г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40 - Г</w:t>
            </w:r>
          </w:p>
        </w:tc>
        <w:tc>
          <w:tcPr>
            <w:tcW w:w="1521" w:type="dxa"/>
          </w:tcPr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lastRenderedPageBreak/>
              <w:t>41 -Д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42 - Г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43 - Б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44 - Д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45 - В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46 - В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47 - 1, 3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48 - Д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49 - Г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50 - Д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51 - А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lastRenderedPageBreak/>
              <w:t>52 - Д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53 - Г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54 - Б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55 - Д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56 - 1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57 - В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58 - Г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59 - Д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60 - Г</w:t>
            </w:r>
          </w:p>
        </w:tc>
        <w:tc>
          <w:tcPr>
            <w:tcW w:w="1521" w:type="dxa"/>
          </w:tcPr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lastRenderedPageBreak/>
              <w:t>61 - Б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62 - Г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63 - В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64 - В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65 - Д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66 - Г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67 - Г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68 - Д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69 - Б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70 - А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71 - Д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lastRenderedPageBreak/>
              <w:t>72 - А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73 - 2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74 - 2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75 - 1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76 - 1, 2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77 - 3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78 - 1, 3, 4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79 - 1, 2, 4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80 - 1</w:t>
            </w:r>
          </w:p>
        </w:tc>
        <w:tc>
          <w:tcPr>
            <w:tcW w:w="1521" w:type="dxa"/>
          </w:tcPr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lastRenderedPageBreak/>
              <w:t>81 - 1, 2, 3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82 - 2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83 - 1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84 - 3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85 - 1, 2, 5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86 - 1, 2, 3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87 - 2, 4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88 - 2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89 -3, 5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90 - 4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91 - 2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lastRenderedPageBreak/>
              <w:t>92 - 1, 3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93 - 1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94 - 1,2,3,4,5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95 - 1, 2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96 - 1, 2, 4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97 - 2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98 - 2, 3, 4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99 - 2</w:t>
            </w:r>
          </w:p>
          <w:p w:rsidR="00C760B7" w:rsidRPr="00F539A0" w:rsidRDefault="00C760B7" w:rsidP="00AD2653">
            <w:pPr>
              <w:rPr>
                <w:rFonts w:ascii="Times New Roman" w:hAnsi="Times New Roman"/>
                <w:sz w:val="24"/>
                <w:szCs w:val="24"/>
              </w:rPr>
            </w:pPr>
            <w:r w:rsidRPr="00F539A0">
              <w:rPr>
                <w:rFonts w:ascii="Times New Roman" w:hAnsi="Times New Roman"/>
                <w:sz w:val="24"/>
                <w:szCs w:val="24"/>
              </w:rPr>
              <w:t>100 - В</w:t>
            </w:r>
          </w:p>
        </w:tc>
      </w:tr>
    </w:tbl>
    <w:p w:rsidR="00C760B7" w:rsidRPr="00F539A0" w:rsidRDefault="00C760B7" w:rsidP="00C760B7">
      <w:pPr>
        <w:jc w:val="center"/>
        <w:rPr>
          <w:rFonts w:ascii="Times New Roman" w:hAnsi="Times New Roman"/>
          <w:sz w:val="20"/>
        </w:rPr>
      </w:pPr>
    </w:p>
    <w:p w:rsidR="00034982" w:rsidRDefault="00034982"/>
    <w:sectPr w:rsidR="00034982" w:rsidSect="001F1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60B7"/>
    <w:rsid w:val="00034982"/>
    <w:rsid w:val="000944D2"/>
    <w:rsid w:val="00167FBF"/>
    <w:rsid w:val="001F1AF0"/>
    <w:rsid w:val="00C76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A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4176</Words>
  <Characters>23805</Characters>
  <Application>Microsoft Office Word</Application>
  <DocSecurity>0</DocSecurity>
  <Lines>198</Lines>
  <Paragraphs>55</Paragraphs>
  <ScaleCrop>false</ScaleCrop>
  <Company/>
  <LinksUpToDate>false</LinksUpToDate>
  <CharactersWithSpaces>27926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</cp:revision>
  <dcterms:created xsi:type="dcterms:W3CDTF">2013-04-03T07:10:00Z</dcterms:created>
  <dcterms:modified xsi:type="dcterms:W3CDTF">2013-04-05T06:23:00Z</dcterms:modified>
</cp:coreProperties>
</file>